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F9" w:rsidRPr="00884793" w:rsidRDefault="00E74AF9" w:rsidP="00E74AF9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8479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نموذج </w:t>
      </w:r>
      <w:r w:rsidR="007F5BE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تحضير </w:t>
      </w:r>
      <w:r w:rsidR="007F5BE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حصة محوسبة</w:t>
      </w:r>
    </w:p>
    <w:tbl>
      <w:tblPr>
        <w:bidiVisual/>
        <w:tblW w:w="4967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ook w:val="04A0" w:firstRow="1" w:lastRow="0" w:firstColumn="1" w:lastColumn="0" w:noHBand="0" w:noVBand="1"/>
      </w:tblPr>
      <w:tblGrid>
        <w:gridCol w:w="1116"/>
        <w:gridCol w:w="1783"/>
        <w:gridCol w:w="6889"/>
      </w:tblGrid>
      <w:tr w:rsidR="00E74AF9" w:rsidRPr="00884793" w:rsidTr="00A703A5">
        <w:trPr>
          <w:trHeight w:val="422"/>
        </w:trPr>
        <w:tc>
          <w:tcPr>
            <w:tcW w:w="397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BEF88F" wp14:editId="35525CA4">
                  <wp:extent cx="266700" cy="266700"/>
                  <wp:effectExtent l="0" t="0" r="0" b="0"/>
                  <wp:docPr id="19" name="תמונה 19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1" w:type="pct"/>
          </w:tcPr>
          <w:p w:rsidR="00E74AF9" w:rsidRPr="00884793" w:rsidRDefault="00E74AF9" w:rsidP="00A703A5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bidi="ar-SA"/>
              </w:rPr>
              <w:t>موضوع الدرس</w:t>
            </w: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32" w:type="pct"/>
            <w:tcBorders>
              <w:bottom w:val="single" w:sz="6" w:space="0" w:color="365F91"/>
            </w:tcBorders>
          </w:tcPr>
          <w:p w:rsidR="00E74AF9" w:rsidRPr="00884793" w:rsidRDefault="00E74AF9" w:rsidP="00A703A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المنوال والمعدل</w:t>
            </w:r>
          </w:p>
        </w:tc>
      </w:tr>
      <w:tr w:rsidR="00E74AF9" w:rsidRPr="00884793" w:rsidTr="00A703A5">
        <w:trPr>
          <w:trHeight w:val="422"/>
        </w:trPr>
        <w:tc>
          <w:tcPr>
            <w:tcW w:w="397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</w:pPr>
            <w:r w:rsidRPr="00884793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</w:rPr>
              <w:drawing>
                <wp:inline distT="0" distB="0" distL="0" distR="0" wp14:anchorId="33B8DF7D" wp14:editId="56628511">
                  <wp:extent cx="295275" cy="314325"/>
                  <wp:effectExtent l="0" t="0" r="9525" b="9525"/>
                  <wp:docPr id="18" name="תמונה 18" descr="תיאור: http://matrix.edugov.org.il/icons/pitu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תיאור: http://matrix.edugov.org.il/icons/pitu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اسم</w:t>
            </w:r>
            <w:r w:rsidR="007F5BE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الطالب المتدرب</w:t>
            </w:r>
          </w:p>
        </w:tc>
        <w:tc>
          <w:tcPr>
            <w:tcW w:w="3332" w:type="pct"/>
            <w:tcBorders>
              <w:bottom w:val="single" w:sz="6" w:space="0" w:color="365F91"/>
            </w:tcBorders>
          </w:tcPr>
          <w:p w:rsidR="00E74AF9" w:rsidRPr="00884793" w:rsidRDefault="007F5BE3" w:rsidP="00A703A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سهى غرة</w:t>
            </w:r>
          </w:p>
        </w:tc>
      </w:tr>
      <w:tr w:rsidR="00E74AF9" w:rsidRPr="00884793" w:rsidTr="00A703A5">
        <w:trPr>
          <w:trHeight w:val="422"/>
        </w:trPr>
        <w:tc>
          <w:tcPr>
            <w:tcW w:w="397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bidi="ar-JO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C97C208" wp14:editId="04FB731E">
                  <wp:extent cx="276225" cy="257175"/>
                  <wp:effectExtent l="0" t="0" r="9525" b="9525"/>
                  <wp:docPr id="17" name="תמונה 1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الفئة العمريّة</w:t>
            </w:r>
          </w:p>
        </w:tc>
        <w:tc>
          <w:tcPr>
            <w:tcW w:w="3332" w:type="pct"/>
            <w:tcBorders>
              <w:bottom w:val="single" w:sz="6" w:space="0" w:color="365F91"/>
            </w:tcBorders>
          </w:tcPr>
          <w:p w:rsidR="00E74AF9" w:rsidRPr="00884793" w:rsidRDefault="00E74AF9" w:rsidP="00A703A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الصف الثامن</w:t>
            </w:r>
          </w:p>
        </w:tc>
      </w:tr>
      <w:tr w:rsidR="00E74AF9" w:rsidRPr="00884793" w:rsidTr="00A703A5">
        <w:trPr>
          <w:trHeight w:val="422"/>
        </w:trPr>
        <w:tc>
          <w:tcPr>
            <w:tcW w:w="397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D7C00F1" wp14:editId="593CFC7C">
                  <wp:extent cx="190500" cy="190500"/>
                  <wp:effectExtent l="0" t="0" r="0" b="0"/>
                  <wp:docPr id="16" name="תמונה 16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مدّة الدرس/الوحدة</w:t>
            </w:r>
          </w:p>
        </w:tc>
        <w:tc>
          <w:tcPr>
            <w:tcW w:w="3332" w:type="pct"/>
            <w:tcBorders>
              <w:bottom w:val="single" w:sz="6" w:space="0" w:color="365F91"/>
            </w:tcBorders>
          </w:tcPr>
          <w:p w:rsidR="00E74AF9" w:rsidRPr="00884793" w:rsidRDefault="00E74AF9" w:rsidP="00A703A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45 </w:t>
            </w: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دقيقة</w:t>
            </w:r>
          </w:p>
        </w:tc>
      </w:tr>
      <w:tr w:rsidR="00E74AF9" w:rsidRPr="00884793" w:rsidTr="00A703A5">
        <w:trPr>
          <w:trHeight w:val="422"/>
        </w:trPr>
        <w:tc>
          <w:tcPr>
            <w:tcW w:w="397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AF0035" wp14:editId="3BA7BEF5">
                  <wp:extent cx="161925" cy="161925"/>
                  <wp:effectExtent l="0" t="0" r="9525" b="9525"/>
                  <wp:docPr id="15" name="תמונה 15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74AF9" w:rsidRPr="007F5BE3" w:rsidRDefault="00E74AF9" w:rsidP="00884793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أهداف </w:t>
            </w:r>
            <w:proofErr w:type="spellStart"/>
            <w:r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مضمونية</w:t>
            </w:r>
            <w:proofErr w:type="spellEnd"/>
            <w:r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br/>
            </w:r>
            <w:r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(أطر </w:t>
            </w:r>
            <w:proofErr w:type="spellStart"/>
            <w:r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مضمونية</w:t>
            </w:r>
            <w:proofErr w:type="spellEnd"/>
            <w:r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ومعالم رئيسية)</w:t>
            </w:r>
          </w:p>
        </w:tc>
        <w:tc>
          <w:tcPr>
            <w:tcW w:w="3332" w:type="pct"/>
            <w:tcBorders>
              <w:top w:val="single" w:sz="6" w:space="0" w:color="365F91"/>
              <w:bottom w:val="dotted" w:sz="4" w:space="0" w:color="0000FF"/>
            </w:tcBorders>
          </w:tcPr>
          <w:p w:rsidR="00E74AF9" w:rsidRPr="007F5BE3" w:rsidRDefault="007F5BE3" w:rsidP="007F5BE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Text3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>1.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أن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يكتشف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التلميذ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مصطلح المنوال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0855B7" w:rsidRPr="007F5BE3" w:rsidRDefault="007F5BE3" w:rsidP="007F5BE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A"/>
              </w:rPr>
              <w:t xml:space="preserve">2. </w:t>
            </w:r>
            <w:r w:rsidR="0034259A" w:rsidRPr="007F5BE3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أن يكتشف التلميذ قانون المتوسط الحسابي.</w:t>
            </w:r>
          </w:p>
          <w:p w:rsidR="00E74AF9" w:rsidRPr="007F5BE3" w:rsidRDefault="00A703A5" w:rsidP="0088479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>3.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أن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يمتلك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التلميذ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القدرة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على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7F5BE3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حساب المتوسط</w:t>
            </w:r>
            <w:r w:rsidR="0034259A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الحسابي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0855B7" w:rsidRPr="007F5BE3" w:rsidRDefault="00A703A5" w:rsidP="0088479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4. 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أن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يوظف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التلميذ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قانون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 xml:space="preserve">المتوسط </w:t>
            </w:r>
            <w:r w:rsidR="007F5BE3" w:rsidRPr="007F5BE3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الحسابي</w:t>
            </w:r>
            <w:r w:rsidR="007F5BE3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 xml:space="preserve"> في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الحل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توظيفا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7F5BE3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سليما</w:t>
            </w:r>
            <w:r w:rsidR="007F5BE3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:rsidR="00E74AF9" w:rsidRPr="007F5BE3" w:rsidRDefault="00A703A5" w:rsidP="0088479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>5 .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أن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يوظف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التلميذ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قانون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 xml:space="preserve">المنوال 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في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الحل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توظيفا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سليما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0855B7" w:rsidRPr="007F5BE3"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  <w:t>.</w: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instrText xml:space="preserve"> </w:instrTex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</w:rPr>
              <w:instrText>FORMTEXT</w:instrText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instrText xml:space="preserve"> </w:instrText>
            </w:r>
            <w:r w:rsidR="00C4209D" w:rsidRPr="007F5BE3">
              <w:rPr>
                <w:rFonts w:ascii="Sakkal Majalla" w:hAnsi="Sakkal Majalla" w:cs="Sakkal Majalla"/>
                <w:sz w:val="28"/>
                <w:szCs w:val="28"/>
                <w:rtl/>
              </w:rPr>
            </w:r>
            <w:r w:rsidR="00C4209D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separate"/>
            </w:r>
            <w:r w:rsidR="00E74AF9" w:rsidRPr="007F5BE3">
              <w:rPr>
                <w:rFonts w:ascii="Sakkal Majalla" w:hAnsi="Sakkal Majalla" w:cs="Sakkal Majalla"/>
                <w:sz w:val="28"/>
                <w:szCs w:val="28"/>
                <w:rtl/>
              </w:rPr>
              <w:fldChar w:fldCharType="end"/>
            </w:r>
            <w:bookmarkEnd w:id="0"/>
          </w:p>
        </w:tc>
      </w:tr>
      <w:tr w:rsidR="00E74AF9" w:rsidRPr="00884793" w:rsidTr="00A703A5">
        <w:trPr>
          <w:trHeight w:val="422"/>
        </w:trPr>
        <w:tc>
          <w:tcPr>
            <w:tcW w:w="397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noProof/>
                <w:sz w:val="28"/>
                <w:szCs w:val="28"/>
              </w:rPr>
              <w:drawing>
                <wp:inline distT="0" distB="0" distL="0" distR="0" wp14:anchorId="2D557E58" wp14:editId="43DCB86E">
                  <wp:extent cx="323850" cy="552450"/>
                  <wp:effectExtent l="0" t="0" r="0" b="0"/>
                  <wp:docPr id="14" name="תמונה 14" descr="y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" descr="y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74AF9" w:rsidRPr="00884793" w:rsidRDefault="00E74AF9" w:rsidP="00A703A5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معرفة مسبقة</w:t>
            </w:r>
          </w:p>
        </w:tc>
        <w:tc>
          <w:tcPr>
            <w:tcW w:w="3332" w:type="pct"/>
            <w:tcBorders>
              <w:top w:val="single" w:sz="6" w:space="0" w:color="365F91"/>
            </w:tcBorders>
          </w:tcPr>
          <w:p w:rsidR="000855B7" w:rsidRPr="00884793" w:rsidRDefault="000855B7" w:rsidP="000855B7">
            <w:pPr>
              <w:pStyle w:val="4"/>
              <w:spacing w:line="360" w:lineRule="auto"/>
              <w:jc w:val="lowKashida"/>
              <w:rPr>
                <w:rFonts w:ascii="Traditional Arabic" w:hAnsi="Traditional Arabic" w:cs="Traditional Arabic"/>
                <w:rtl/>
              </w:rPr>
            </w:pPr>
            <w:r w:rsidRPr="00884793">
              <w:rPr>
                <w:rFonts w:ascii="Traditional Arabic" w:hAnsi="Traditional Arabic" w:cs="Traditional Arabic"/>
                <w:rtl/>
              </w:rPr>
              <w:t>يستطيع التلميذ تحويل قيمة معينة إلى نسبة مئوية.</w:t>
            </w:r>
          </w:p>
          <w:p w:rsidR="000855B7" w:rsidRPr="00884793" w:rsidRDefault="000855B7" w:rsidP="000855B7">
            <w:pPr>
              <w:pStyle w:val="4"/>
              <w:spacing w:line="360" w:lineRule="auto"/>
              <w:jc w:val="lowKashida"/>
              <w:rPr>
                <w:rFonts w:ascii="Traditional Arabic" w:hAnsi="Traditional Arabic" w:cs="Traditional Arabic"/>
                <w:rtl/>
              </w:rPr>
            </w:pPr>
            <w:r w:rsidRPr="00884793">
              <w:rPr>
                <w:rFonts w:ascii="Traditional Arabic" w:hAnsi="Traditional Arabic" w:cs="Traditional Arabic"/>
                <w:rtl/>
              </w:rPr>
              <w:t>يستطيع التلميذ كتابة تعبير معين ككسر.</w:t>
            </w:r>
          </w:p>
          <w:p w:rsidR="000855B7" w:rsidRPr="00884793" w:rsidRDefault="000855B7" w:rsidP="000855B7">
            <w:pPr>
              <w:pStyle w:val="4"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884793">
              <w:rPr>
                <w:rFonts w:ascii="Traditional Arabic" w:hAnsi="Traditional Arabic" w:cs="Traditional Arabic"/>
                <w:rtl/>
              </w:rPr>
              <w:t>يستطيع التلميذ ترتيب بيانات ومعطيات في جدول.</w:t>
            </w:r>
          </w:p>
          <w:p w:rsidR="00E74AF9" w:rsidRPr="00884793" w:rsidRDefault="00E74AF9" w:rsidP="00A703A5">
            <w:pPr>
              <w:ind w:left="720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</w:p>
        </w:tc>
      </w:tr>
      <w:tr w:rsidR="00E74AF9" w:rsidRPr="00884793" w:rsidTr="00A703A5">
        <w:trPr>
          <w:trHeight w:val="562"/>
        </w:trPr>
        <w:tc>
          <w:tcPr>
            <w:tcW w:w="397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noProof/>
                <w:sz w:val="28"/>
                <w:szCs w:val="28"/>
              </w:rPr>
              <w:drawing>
                <wp:inline distT="0" distB="0" distL="0" distR="0" wp14:anchorId="059C323A" wp14:editId="543F7B83">
                  <wp:extent cx="180975" cy="104775"/>
                  <wp:effectExtent l="0" t="0" r="9525" b="9525"/>
                  <wp:docPr id="13" name="תמונה 13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74AF9" w:rsidRPr="00884793" w:rsidRDefault="00E74AF9" w:rsidP="00A703A5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bidi="ar-SA"/>
              </w:rPr>
              <w:t>الهدف من استعمال الحوسبة</w:t>
            </w:r>
          </w:p>
          <w:p w:rsidR="00E74AF9" w:rsidRPr="00884793" w:rsidRDefault="00E74AF9" w:rsidP="00A703A5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bidi="ar-SA"/>
              </w:rPr>
              <w:t>القيمة المضافة)</w:t>
            </w:r>
          </w:p>
        </w:tc>
        <w:tc>
          <w:tcPr>
            <w:tcW w:w="3332" w:type="pct"/>
            <w:tcBorders>
              <w:top w:val="single" w:sz="6" w:space="0" w:color="365F91"/>
            </w:tcBorders>
          </w:tcPr>
          <w:p w:rsidR="00E74AF9" w:rsidRPr="00884793" w:rsidRDefault="00E74AF9" w:rsidP="007A1BD2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إن الحوسبة لشيء مهم في كيفية استيعاب التلميذ للمادة بشكل أعمق حيث من خلال الحوسبة يستطيع ان يقرب المادة الى حياته اليومية أولا ، وأن يغير من الروتين المتبع في تعليم موضوع </w:t>
            </w:r>
            <w:r w:rsidR="007A1BD2"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المنوال والمتوسط الحسابي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ثانياً .</w:t>
            </w:r>
          </w:p>
        </w:tc>
      </w:tr>
      <w:tr w:rsidR="00E74AF9" w:rsidRPr="00884793" w:rsidTr="00A703A5">
        <w:trPr>
          <w:trHeight w:val="422"/>
        </w:trPr>
        <w:tc>
          <w:tcPr>
            <w:tcW w:w="397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2724362" wp14:editId="148FC492">
                  <wp:extent cx="228600" cy="209550"/>
                  <wp:effectExtent l="0" t="0" r="0" b="0"/>
                  <wp:docPr id="12" name="תמונה 12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مهارات القرن الـ21</w:t>
            </w:r>
          </w:p>
        </w:tc>
        <w:tc>
          <w:tcPr>
            <w:tcW w:w="3332" w:type="pct"/>
          </w:tcPr>
          <w:p w:rsidR="00E74AF9" w:rsidRPr="00884793" w:rsidRDefault="00E74AF9" w:rsidP="00A703A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مسائل تتطلب مهارات تفكير عالية (تحليل، استنتاج، </w:t>
            </w:r>
            <w:proofErr w:type="gramStart"/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تفكير ،</w:t>
            </w:r>
            <w:proofErr w:type="gramEnd"/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بلورة فرضيات)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E74AF9" w:rsidRPr="00884793" w:rsidTr="00A703A5">
        <w:trPr>
          <w:trHeight w:val="422"/>
        </w:trPr>
        <w:tc>
          <w:tcPr>
            <w:tcW w:w="397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A74D0D4" wp14:editId="1E7C5346">
                  <wp:extent cx="209550" cy="171450"/>
                  <wp:effectExtent l="0" t="0" r="0" b="0"/>
                  <wp:docPr id="11" name="תמונה 11" descr="עזר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עזר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وسائل  تكنولوجية</w:t>
            </w:r>
            <w:proofErr w:type="gramEnd"/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مساعدة </w:t>
            </w:r>
          </w:p>
        </w:tc>
        <w:tc>
          <w:tcPr>
            <w:tcW w:w="3332" w:type="pct"/>
          </w:tcPr>
          <w:p w:rsidR="00E74AF9" w:rsidRPr="00884793" w:rsidRDefault="00E74AF9" w:rsidP="00A703A5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صف محوسب : يحوي بداخله مسلاط أو غرفة الحاسوب .</w:t>
            </w:r>
          </w:p>
          <w:p w:rsidR="00E74AF9" w:rsidRPr="00884793" w:rsidRDefault="00E74AF9" w:rsidP="00A703A5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حيث يحوي الدرس على عارضة بوربوينت ، فيديو ، برنامج الاكسيل ، لوح واقلام.</w:t>
            </w:r>
          </w:p>
        </w:tc>
      </w:tr>
      <w:tr w:rsidR="00E74AF9" w:rsidRPr="00884793" w:rsidTr="00A703A5">
        <w:trPr>
          <w:trHeight w:val="422"/>
        </w:trPr>
        <w:tc>
          <w:tcPr>
            <w:tcW w:w="397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2935A61" wp14:editId="09FF0CB0">
                  <wp:extent cx="561975" cy="180975"/>
                  <wp:effectExtent l="0" t="0" r="9525" b="9525"/>
                  <wp:docPr id="10" name="תמונה 10" descr="rez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rez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تسلسل</w:t>
            </w:r>
          </w:p>
        </w:tc>
        <w:tc>
          <w:tcPr>
            <w:tcW w:w="3332" w:type="pct"/>
          </w:tcPr>
          <w:tbl>
            <w:tblPr>
              <w:bidiVisual/>
              <w:tblW w:w="6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7"/>
              <w:gridCol w:w="2304"/>
              <w:gridCol w:w="2162"/>
            </w:tblGrid>
            <w:tr w:rsidR="00E74AF9" w:rsidRPr="00884793" w:rsidTr="00A703A5">
              <w:tc>
                <w:tcPr>
                  <w:tcW w:w="2197" w:type="dxa"/>
                  <w:shd w:val="clear" w:color="auto" w:fill="auto"/>
                </w:tcPr>
                <w:p w:rsidR="00E74AF9" w:rsidRPr="00884793" w:rsidRDefault="00E74AF9" w:rsidP="00A703A5">
                  <w:pPr>
                    <w:rPr>
                      <w:rFonts w:ascii="Traditional Arabic" w:hAnsi="Traditional Arabic" w:cs="Traditional Arabic"/>
                      <w:color w:val="0000FF"/>
                      <w:sz w:val="28"/>
                      <w:szCs w:val="28"/>
                      <w:rtl/>
                      <w:lang w:bidi="ar-SA"/>
                    </w:rPr>
                  </w:pPr>
                  <w:r w:rsidRPr="00884793">
                    <w:rPr>
                      <w:rFonts w:ascii="Traditional Arabic" w:hAnsi="Traditional Arabic" w:cs="Traditional Arabic"/>
                      <w:color w:val="0000FF"/>
                      <w:sz w:val="28"/>
                      <w:szCs w:val="28"/>
                      <w:rtl/>
                      <w:lang w:bidi="ar-SA"/>
                    </w:rPr>
                    <w:t>التكرارية والتكرارية النسبية</w:t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E74AF9" w:rsidRPr="00884793" w:rsidRDefault="00E74AF9" w:rsidP="00A703A5">
                  <w:pPr>
                    <w:rPr>
                      <w:rFonts w:ascii="Traditional Arabic" w:hAnsi="Traditional Arabic" w:cs="Traditional Arabic"/>
                      <w:color w:val="0000FF"/>
                      <w:sz w:val="28"/>
                      <w:szCs w:val="28"/>
                      <w:rtl/>
                      <w:lang w:bidi="ar-SA"/>
                    </w:rPr>
                  </w:pPr>
                  <w:r w:rsidRPr="00884793">
                    <w:rPr>
                      <w:rFonts w:ascii="Traditional Arabic" w:hAnsi="Traditional Arabic" w:cs="Traditional Arabic"/>
                      <w:color w:val="0000FF"/>
                      <w:sz w:val="28"/>
                      <w:szCs w:val="28"/>
                      <w:rtl/>
                      <w:lang w:bidi="ar-SA"/>
                    </w:rPr>
                    <w:t>المنوال والمعدل</w:t>
                  </w:r>
                </w:p>
              </w:tc>
              <w:tc>
                <w:tcPr>
                  <w:tcW w:w="2162" w:type="dxa"/>
                  <w:shd w:val="clear" w:color="auto" w:fill="auto"/>
                </w:tcPr>
                <w:p w:rsidR="00E74AF9" w:rsidRPr="00884793" w:rsidRDefault="00E74AF9" w:rsidP="00A703A5">
                  <w:pPr>
                    <w:rPr>
                      <w:rFonts w:ascii="Traditional Arabic" w:hAnsi="Traditional Arabic" w:cs="Traditional Arabic"/>
                      <w:color w:val="0000FF"/>
                      <w:sz w:val="28"/>
                      <w:szCs w:val="28"/>
                      <w:rtl/>
                      <w:lang w:bidi="ar-SA"/>
                    </w:rPr>
                  </w:pPr>
                  <w:r w:rsidRPr="00884793">
                    <w:rPr>
                      <w:rFonts w:ascii="Traditional Arabic" w:hAnsi="Traditional Arabic" w:cs="Traditional Arabic"/>
                      <w:color w:val="0000FF"/>
                      <w:sz w:val="28"/>
                      <w:szCs w:val="28"/>
                      <w:rtl/>
                      <w:lang w:bidi="ar-SA"/>
                    </w:rPr>
                    <w:t>الوسيط</w:t>
                  </w:r>
                </w:p>
              </w:tc>
            </w:tr>
          </w:tbl>
          <w:p w:rsidR="00E74AF9" w:rsidRPr="00884793" w:rsidRDefault="00E74AF9" w:rsidP="00A703A5">
            <w:pPr>
              <w:rPr>
                <w:rFonts w:ascii="Traditional Arabic" w:hAnsi="Traditional Arabic" w:cs="Traditional Arabic"/>
                <w:color w:val="0000FF"/>
                <w:sz w:val="28"/>
                <w:szCs w:val="28"/>
                <w:rtl/>
                <w:lang w:bidi="ar-SA"/>
              </w:rPr>
            </w:pPr>
          </w:p>
        </w:tc>
      </w:tr>
      <w:tr w:rsidR="00E74AF9" w:rsidRPr="00884793" w:rsidTr="00A703A5">
        <w:trPr>
          <w:trHeight w:val="422"/>
        </w:trPr>
        <w:tc>
          <w:tcPr>
            <w:tcW w:w="397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96806D" wp14:editId="60C989D2">
                  <wp:extent cx="342900" cy="333375"/>
                  <wp:effectExtent l="0" t="0" r="0" b="9525"/>
                  <wp:docPr id="9" name="תמונה 9" descr="tch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0" descr="tch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مواد التعلم </w:t>
            </w:r>
          </w:p>
        </w:tc>
        <w:tc>
          <w:tcPr>
            <w:tcW w:w="3332" w:type="pct"/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28"/>
                <w:szCs w:val="28"/>
                <w:rtl/>
                <w:lang w:bidi="ar-SA"/>
              </w:rPr>
            </w:pPr>
          </w:p>
        </w:tc>
      </w:tr>
    </w:tbl>
    <w:p w:rsidR="00E74AF9" w:rsidRPr="00884793" w:rsidRDefault="00E74AF9" w:rsidP="00E74AF9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E74AF9" w:rsidRPr="00884793" w:rsidRDefault="00E74AF9" w:rsidP="00E74AF9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88479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مجرى الدرس</w:t>
      </w:r>
    </w:p>
    <w:tbl>
      <w:tblPr>
        <w:bidiVisual/>
        <w:tblW w:w="5120" w:type="pc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 w:firstRow="1" w:lastRow="0" w:firstColumn="1" w:lastColumn="0" w:noHBand="0" w:noVBand="1"/>
      </w:tblPr>
      <w:tblGrid>
        <w:gridCol w:w="797"/>
        <w:gridCol w:w="1895"/>
        <w:gridCol w:w="4352"/>
        <w:gridCol w:w="6"/>
        <w:gridCol w:w="2224"/>
        <w:gridCol w:w="815"/>
      </w:tblGrid>
      <w:tr w:rsidR="00E74AF9" w:rsidRPr="00884793" w:rsidTr="00A703A5">
        <w:trPr>
          <w:trHeight w:val="401"/>
        </w:trPr>
        <w:tc>
          <w:tcPr>
            <w:tcW w:w="395" w:type="pct"/>
            <w:tcBorders>
              <w:bottom w:val="thinThickSmallGap" w:sz="24" w:space="0" w:color="993300"/>
            </w:tcBorders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B92E48" wp14:editId="113156B4">
                  <wp:extent cx="228600" cy="266700"/>
                  <wp:effectExtent l="0" t="0" r="0" b="0"/>
                  <wp:docPr id="8" name="תמונה 8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pct"/>
            <w:tcBorders>
              <w:bottom w:val="thinThickSmallGap" w:sz="24" w:space="0" w:color="993300"/>
            </w:tcBorders>
          </w:tcPr>
          <w:p w:rsidR="00E74AF9" w:rsidRPr="00884793" w:rsidRDefault="00E74AF9" w:rsidP="00A703A5">
            <w:pPr>
              <w:spacing w:after="0" w:line="240" w:lineRule="auto"/>
              <w:ind w:left="6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سير الدرس</w:t>
            </w: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pct"/>
            <w:gridSpan w:val="2"/>
            <w:tcBorders>
              <w:bottom w:val="thinThickSmallGap" w:sz="24" w:space="0" w:color="993300"/>
              <w:right w:val="single" w:sz="4" w:space="0" w:color="993300"/>
            </w:tcBorders>
            <w:vAlign w:val="center"/>
          </w:tcPr>
          <w:p w:rsidR="00E74AF9" w:rsidRPr="00884793" w:rsidRDefault="00E74AF9" w:rsidP="00A703A5">
            <w:pPr>
              <w:spacing w:after="0" w:line="240" w:lineRule="auto"/>
              <w:ind w:left="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وصف الفعّاليّة</w:t>
            </w:r>
          </w:p>
        </w:tc>
        <w:tc>
          <w:tcPr>
            <w:tcW w:w="1102" w:type="pct"/>
            <w:tcBorders>
              <w:left w:val="single" w:sz="4" w:space="0" w:color="993300"/>
              <w:bottom w:val="thinThickSmallGap" w:sz="24" w:space="0" w:color="993300"/>
            </w:tcBorders>
            <w:vAlign w:val="center"/>
          </w:tcPr>
          <w:p w:rsidR="00E74AF9" w:rsidRPr="00884793" w:rsidRDefault="00E74AF9" w:rsidP="00A703A5">
            <w:pPr>
              <w:spacing w:after="0" w:line="240" w:lineRule="auto"/>
              <w:ind w:left="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توصيات للمعلم</w:t>
            </w:r>
          </w:p>
        </w:tc>
        <w:tc>
          <w:tcPr>
            <w:tcW w:w="404" w:type="pct"/>
            <w:tcBorders>
              <w:bottom w:val="thinThickSmallGap" w:sz="24" w:space="0" w:color="993300"/>
            </w:tcBorders>
            <w:vAlign w:val="center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الزمن</w:t>
            </w: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br/>
            </w: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D7E300" wp14:editId="712C45E6">
                  <wp:extent cx="190500" cy="190500"/>
                  <wp:effectExtent l="0" t="0" r="0" b="0"/>
                  <wp:docPr id="7" name="תמונה 7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F9" w:rsidRPr="00884793" w:rsidTr="00A703A5">
        <w:trPr>
          <w:trHeight w:val="5593"/>
        </w:trPr>
        <w:tc>
          <w:tcPr>
            <w:tcW w:w="395" w:type="pct"/>
            <w:tcBorders>
              <w:top w:val="thinThickSmallGap" w:sz="24" w:space="0" w:color="993300"/>
            </w:tcBorders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826CA9" wp14:editId="088F5CA6">
                  <wp:extent cx="285750" cy="209550"/>
                  <wp:effectExtent l="0" t="0" r="0" b="0"/>
                  <wp:docPr id="6" name="תמונה 6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pct"/>
            <w:tcBorders>
              <w:top w:val="thinThickSmallGap" w:sz="24" w:space="0" w:color="993300"/>
            </w:tcBorders>
          </w:tcPr>
          <w:p w:rsidR="00E74AF9" w:rsidRPr="00884793" w:rsidRDefault="007F5BE3" w:rsidP="00A703A5">
            <w:pPr>
              <w:spacing w:before="120"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 w:rsidRPr="0088479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اِفتتاحيّة،</w:t>
            </w:r>
            <w:r w:rsidR="00E74AF9"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تمهيد</w:t>
            </w:r>
          </w:p>
        </w:tc>
        <w:tc>
          <w:tcPr>
            <w:tcW w:w="2160" w:type="pct"/>
            <w:gridSpan w:val="2"/>
            <w:tcBorders>
              <w:top w:val="thinThickSmallGap" w:sz="24" w:space="0" w:color="993300"/>
              <w:bottom w:val="single" w:sz="4" w:space="0" w:color="943634"/>
              <w:right w:val="single" w:sz="4" w:space="0" w:color="993300"/>
            </w:tcBorders>
          </w:tcPr>
          <w:p w:rsidR="00E74AF9" w:rsidRPr="00884793" w:rsidRDefault="00E74AF9" w:rsidP="007A1BD2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افتتاحية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الدرس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ستكون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عبارة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عن عرض محوسب يعرض </w:t>
            </w:r>
            <w:hyperlink r:id="rId20" w:history="1">
              <w:r w:rsidR="007A1BD2" w:rsidRPr="00A63A12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rtl/>
                  <w:lang w:bidi="ar-SA"/>
                </w:rPr>
                <w:t>قصة الطالب أحمد.</w:t>
              </w:r>
            </w:hyperlink>
          </w:p>
          <w:p w:rsidR="00E74AF9" w:rsidRPr="00884793" w:rsidRDefault="007A1BD2" w:rsidP="00A703A5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القصة</w:t>
            </w:r>
            <w:r w:rsidR="00E74AF9"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  <w:r w:rsidR="007F5BE3" w:rsidRPr="0088479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هي:</w:t>
            </w:r>
            <w:r w:rsidR="00E74AF9"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  <w:r w:rsidR="00E74AF9"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</w:t>
            </w:r>
          </w:p>
          <w:p w:rsidR="007A1BD2" w:rsidRPr="00884793" w:rsidRDefault="007A1BD2" w:rsidP="007A1BD2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أحمد طالب ممتاز في دروسه وعده أبوه أن يجلب له هدية في حال تحقق الشرطين </w:t>
            </w:r>
            <w:r w:rsidR="007F5BE3" w:rsidRPr="0088479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التاليين:</w:t>
            </w:r>
          </w:p>
          <w:p w:rsidR="007A1BD2" w:rsidRPr="00884793" w:rsidRDefault="007A1BD2" w:rsidP="007A1BD2">
            <w:pPr>
              <w:pStyle w:val="a7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ان تكون العلامة ذو التكرارية الاكبر هي </w:t>
            </w:r>
            <w:r w:rsidR="007F5BE3" w:rsidRPr="0088479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100.</w:t>
            </w:r>
          </w:p>
          <w:p w:rsidR="007A1BD2" w:rsidRPr="00884793" w:rsidRDefault="007A1BD2" w:rsidP="007A1BD2">
            <w:pPr>
              <w:pStyle w:val="a7"/>
              <w:numPr>
                <w:ilvl w:val="0"/>
                <w:numId w:val="3"/>
              </w:num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أن يكون مستو</w:t>
            </w:r>
            <w:r w:rsidR="007F5BE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ى أحمد ممتازا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.</w:t>
            </w:r>
          </w:p>
          <w:p w:rsidR="00E74AF9" w:rsidRPr="00DE6D49" w:rsidRDefault="007A1BD2" w:rsidP="00DE6D49">
            <w:p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نتوصل مع الطالب هنا لمصطلح المنوال والمتوسط الحسابي لمساعدة والد أحمد بان كان سيجلب لأحمد هدية أم </w:t>
            </w:r>
            <w:r w:rsidR="007F5BE3" w:rsidRPr="0088479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لا!</w:t>
            </w:r>
          </w:p>
        </w:tc>
        <w:tc>
          <w:tcPr>
            <w:tcW w:w="1102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</w:tcBorders>
          </w:tcPr>
          <w:p w:rsidR="00E74AF9" w:rsidRPr="00884793" w:rsidRDefault="00E74AF9" w:rsidP="007A1BD2">
            <w:pPr>
              <w:spacing w:before="120"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على المعلم أن يناقش مع التلاميذ </w:t>
            </w:r>
            <w:r w:rsidR="007A1BD2"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القصة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  <w:r w:rsidR="007A1BD2"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حيث عليه ان يدير نقاش فعّال </w:t>
            </w:r>
            <w:r w:rsidR="007F5BE3" w:rsidRPr="0088479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ليتوصلو</w:t>
            </w:r>
            <w:r w:rsidR="007F5BE3" w:rsidRPr="00884793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JO"/>
              </w:rPr>
              <w:t>ا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الى أن عليهم حساب ا</w:t>
            </w:r>
            <w:r w:rsidR="007A1BD2"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لمنوال والمتوسط الحسابي.</w:t>
            </w:r>
          </w:p>
        </w:tc>
        <w:tc>
          <w:tcPr>
            <w:tcW w:w="404" w:type="pct"/>
            <w:tcBorders>
              <w:top w:val="thinThickSmallGap" w:sz="24" w:space="0" w:color="993300"/>
              <w:bottom w:val="single" w:sz="4" w:space="0" w:color="943634"/>
            </w:tcBorders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SA"/>
              </w:rPr>
              <w:t>10 دقائق</w:t>
            </w:r>
          </w:p>
        </w:tc>
      </w:tr>
      <w:tr w:rsidR="00E74AF9" w:rsidRPr="00884793" w:rsidTr="00A703A5">
        <w:trPr>
          <w:trHeight w:val="267"/>
        </w:trPr>
        <w:tc>
          <w:tcPr>
            <w:tcW w:w="395" w:type="pct"/>
            <w:vMerge w:val="restart"/>
            <w:textDirection w:val="btLr"/>
          </w:tcPr>
          <w:p w:rsidR="00E74AF9" w:rsidRPr="00884793" w:rsidRDefault="00E74AF9" w:rsidP="00A703A5">
            <w:pPr>
              <w:spacing w:after="0" w:line="240" w:lineRule="auto"/>
              <w:ind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EE20A31" wp14:editId="40ADFB5A">
                  <wp:extent cx="180975" cy="142875"/>
                  <wp:effectExtent l="0" t="0" r="9525" b="9525"/>
                  <wp:docPr id="5" name="תמונה 5" descr="C:\Users\hebrew\Documents\דגמי הוראה\תשעא\אייקונים לתבנית דגם ההוראה\גוף השעור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Users\hebrew\Documents\דגמי הוראה\תשעא\אייקונים לתבנית דגם ההוראה\גוף השעור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صلب الدرس</w:t>
            </w:r>
          </w:p>
        </w:tc>
        <w:tc>
          <w:tcPr>
            <w:tcW w:w="939" w:type="pct"/>
          </w:tcPr>
          <w:p w:rsidR="00E74AF9" w:rsidRPr="00884793" w:rsidRDefault="00E74AF9" w:rsidP="00A703A5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noProof/>
                <w:sz w:val="28"/>
                <w:szCs w:val="28"/>
              </w:rPr>
              <w:drawing>
                <wp:inline distT="0" distB="0" distL="0" distR="0" wp14:anchorId="6D9087C8" wp14:editId="5CB5E68F">
                  <wp:extent cx="207010" cy="255905"/>
                  <wp:effectExtent l="38100" t="38100" r="21590" b="29845"/>
                  <wp:docPr id="20" name="תמונה 20" descr="המשג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המשג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72319">
                            <a:off x="0" y="0"/>
                            <a:ext cx="20701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شرح</w:t>
            </w:r>
          </w:p>
          <w:p w:rsidR="00E74AF9" w:rsidRPr="00884793" w:rsidRDefault="00E74AF9" w:rsidP="00A703A5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(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فهم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وتطبيق المصطلحات)</w:t>
            </w:r>
          </w:p>
        </w:tc>
        <w:tc>
          <w:tcPr>
            <w:tcW w:w="2157" w:type="pct"/>
            <w:tcBorders>
              <w:bottom w:val="dotted" w:sz="4" w:space="0" w:color="auto"/>
              <w:right w:val="single" w:sz="4" w:space="0" w:color="993300"/>
            </w:tcBorders>
          </w:tcPr>
          <w:p w:rsidR="00E74AF9" w:rsidRPr="00884793" w:rsidRDefault="00E74AF9" w:rsidP="00A63A12">
            <w:pPr>
              <w:spacing w:before="6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عمل</w:t>
            </w:r>
            <w:r w:rsidRPr="0088479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استدراجي</w:t>
            </w:r>
            <w:r w:rsidRPr="0088479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مع</w:t>
            </w:r>
            <w:r w:rsidRPr="0088479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التلاميذ</w:t>
            </w:r>
            <w:r w:rsidRPr="0088479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بواسطة</w:t>
            </w:r>
            <w:r w:rsidRPr="0088479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استخدام</w:t>
            </w:r>
            <w:r w:rsidRPr="00884793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hyperlink r:id="rId23" w:history="1">
              <w:r w:rsidRPr="00A63A12">
                <w:rPr>
                  <w:rStyle w:val="Hyperlink"/>
                  <w:rFonts w:ascii="Traditional Arabic" w:hAnsi="Traditional Arabic" w:cs="Traditional Arabic"/>
                  <w:b/>
                  <w:bCs/>
                  <w:sz w:val="28"/>
                  <w:szCs w:val="28"/>
                  <w:rtl/>
                  <w:lang w:bidi="ar-SA"/>
                </w:rPr>
                <w:t xml:space="preserve">أبلت الاكسيل </w:t>
              </w:r>
            </w:hyperlink>
            <w:r w:rsidR="007A1BD2" w:rsidRPr="00884793">
              <w:rPr>
                <w:rFonts w:ascii="Traditional Arabic" w:hAnsi="Traditional Arabic" w:cs="Traditional Arabic"/>
                <w:b/>
                <w:bCs/>
                <w:color w:val="4C2424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يتتبع</w:t>
            </w: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التلاميذ</w:t>
            </w: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الخطوات</w:t>
            </w: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المكتوبة</w:t>
            </w: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في</w:t>
            </w: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  <w:hyperlink r:id="rId24" w:history="1">
              <w:r w:rsidR="00A63A12" w:rsidRPr="00A63A12">
                <w:rPr>
                  <w:rStyle w:val="Hyperlink"/>
                  <w:rFonts w:hint="cs"/>
                  <w:rtl/>
                  <w:lang w:bidi="ar-AE"/>
                </w:rPr>
                <w:t>ورقة عمل استدراجيه</w:t>
              </w:r>
            </w:hyperlink>
            <w:r w:rsidR="00A63A12">
              <w:rPr>
                <w:rFonts w:hint="cs"/>
                <w:rtl/>
                <w:lang w:bidi="ar-AE"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 xml:space="preserve">ويتبعوا التعليمات والمهام بإرشاد من المعلم ليتوصلوا الى قانون </w:t>
            </w:r>
            <w:r w:rsidR="007A1BD2"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AE"/>
              </w:rPr>
              <w:t xml:space="preserve">المتوسط الحسابي والمنوال </w:t>
            </w: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 xml:space="preserve"> ، حيث أن ورقة العمل الاستدراجية تحوي بداخلها أسئلة تتطلب مهارات تفكير عليا . وفي ذلك سيتوصل الطلاب  الى اجابات واراء ابداعية .</w:t>
            </w:r>
          </w:p>
        </w:tc>
        <w:tc>
          <w:tcPr>
            <w:tcW w:w="1105" w:type="pct"/>
            <w:gridSpan w:val="2"/>
            <w:tcBorders>
              <w:left w:val="single" w:sz="4" w:space="0" w:color="993300"/>
              <w:bottom w:val="dotted" w:sz="4" w:space="0" w:color="auto"/>
            </w:tcBorders>
          </w:tcPr>
          <w:p w:rsidR="00E74AF9" w:rsidRPr="00884793" w:rsidRDefault="00E74AF9" w:rsidP="00A703A5">
            <w:pPr>
              <w:spacing w:before="120"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على المعلم خلال حل التلاميذ لورقة العمل </w:t>
            </w:r>
            <w:proofErr w:type="spellStart"/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الاستدراجية</w:t>
            </w:r>
            <w:proofErr w:type="spellEnd"/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ان يتابعهم ويشرح لهم شيء غير مفهوم بالأخص ان هناك نوعيات اسئلة مختلفة منها الصعب ومنها السهل أي ليراعي الفروق الفردية الموجودة في الصف .</w:t>
            </w:r>
          </w:p>
        </w:tc>
        <w:tc>
          <w:tcPr>
            <w:tcW w:w="404" w:type="pct"/>
            <w:tcBorders>
              <w:bottom w:val="dotted" w:sz="4" w:space="0" w:color="auto"/>
            </w:tcBorders>
          </w:tcPr>
          <w:p w:rsidR="00E74AF9" w:rsidRPr="00884793" w:rsidRDefault="00884793" w:rsidP="00A703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lang w:bidi="ar-JO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JO"/>
              </w:rPr>
              <w:t>24</w:t>
            </w:r>
            <w:r w:rsidR="00E74AF9" w:rsidRPr="00884793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JO"/>
              </w:rPr>
              <w:t xml:space="preserve"> دقيقة</w:t>
            </w:r>
          </w:p>
        </w:tc>
      </w:tr>
      <w:tr w:rsidR="00E74AF9" w:rsidRPr="00884793" w:rsidTr="00A703A5">
        <w:trPr>
          <w:trHeight w:val="267"/>
        </w:trPr>
        <w:tc>
          <w:tcPr>
            <w:tcW w:w="395" w:type="pct"/>
            <w:vMerge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39" w:type="pct"/>
          </w:tcPr>
          <w:p w:rsidR="00E74AF9" w:rsidRPr="00884793" w:rsidRDefault="00E74AF9" w:rsidP="00A7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95AF329" wp14:editId="412F455C">
                  <wp:extent cx="209550" cy="209550"/>
                  <wp:effectExtent l="0" t="0" r="0" b="0"/>
                  <wp:docPr id="4" name="תמונה 4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تطبيق</w:t>
            </w: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وتدريب</w:t>
            </w: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  <w:p w:rsidR="00E74AF9" w:rsidRPr="00884793" w:rsidRDefault="00E74AF9" w:rsidP="00A7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 (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فردي / جماعي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2157" w:type="pct"/>
            <w:tcBorders>
              <w:bottom w:val="dotted" w:sz="4" w:space="0" w:color="auto"/>
              <w:right w:val="single" w:sz="4" w:space="0" w:color="993300"/>
            </w:tcBorders>
          </w:tcPr>
          <w:p w:rsidR="007A1BD2" w:rsidRPr="00884793" w:rsidRDefault="007A1BD2" w:rsidP="00DE6D49">
            <w:pPr>
              <w:spacing w:before="120"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 xml:space="preserve">جماعي خلال ورقة العمل </w:t>
            </w:r>
            <w:proofErr w:type="spellStart"/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الاستدراجية</w:t>
            </w:r>
            <w:proofErr w:type="spellEnd"/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 xml:space="preserve"> لتبادل </w:t>
            </w:r>
            <w:proofErr w:type="spellStart"/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الاراء</w:t>
            </w:r>
            <w:proofErr w:type="spellEnd"/>
            <w:r w:rsidRPr="00884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1105" w:type="pct"/>
            <w:gridSpan w:val="2"/>
            <w:tcBorders>
              <w:left w:val="single" w:sz="4" w:space="0" w:color="993300"/>
              <w:bottom w:val="dotted" w:sz="4" w:space="0" w:color="auto"/>
            </w:tcBorders>
          </w:tcPr>
          <w:p w:rsidR="00E74AF9" w:rsidRPr="00884793" w:rsidRDefault="00E74AF9" w:rsidP="00A703A5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</w:p>
        </w:tc>
        <w:tc>
          <w:tcPr>
            <w:tcW w:w="404" w:type="pct"/>
            <w:tcBorders>
              <w:bottom w:val="dotted" w:sz="4" w:space="0" w:color="auto"/>
            </w:tcBorders>
          </w:tcPr>
          <w:p w:rsidR="00E74AF9" w:rsidRPr="00884793" w:rsidRDefault="00E74AF9" w:rsidP="00A703A5">
            <w:p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28"/>
                <w:szCs w:val="28"/>
                <w:lang w:bidi="ar-JO"/>
              </w:rPr>
            </w:pPr>
          </w:p>
        </w:tc>
      </w:tr>
      <w:tr w:rsidR="00E74AF9" w:rsidRPr="00884793" w:rsidTr="00A703A5">
        <w:trPr>
          <w:trHeight w:val="267"/>
        </w:trPr>
        <w:tc>
          <w:tcPr>
            <w:tcW w:w="395" w:type="pct"/>
            <w:tcBorders>
              <w:top w:val="single" w:sz="6" w:space="0" w:color="800000"/>
            </w:tcBorders>
          </w:tcPr>
          <w:p w:rsidR="00E74AF9" w:rsidRPr="00884793" w:rsidRDefault="00E74AF9" w:rsidP="00A703A5">
            <w:pPr>
              <w:bidi w:val="0"/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84AF9D" wp14:editId="76520807">
                  <wp:extent cx="152400" cy="152400"/>
                  <wp:effectExtent l="0" t="0" r="0" b="0"/>
                  <wp:docPr id="3" name="תמונה 3" descr="C:\Users\hebrew\Documents\דגמי הוראה\תשעא\אייקונים לתבנית דגם ההוראה\סיכום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hebrew\Documents\דגמי הוראה\תשעא\אייקונים לתבנית דגם ההוראה\סיכום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pct"/>
            <w:tcBorders>
              <w:top w:val="single" w:sz="6" w:space="0" w:color="800000"/>
            </w:tcBorders>
          </w:tcPr>
          <w:p w:rsidR="00E74AF9" w:rsidRPr="00884793" w:rsidRDefault="00E74AF9" w:rsidP="00A703A5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تلخيص وإجمال</w:t>
            </w:r>
          </w:p>
        </w:tc>
        <w:tc>
          <w:tcPr>
            <w:tcW w:w="2157" w:type="pct"/>
            <w:tcBorders>
              <w:right w:val="single" w:sz="4" w:space="0" w:color="993300"/>
            </w:tcBorders>
          </w:tcPr>
          <w:p w:rsidR="00E74AF9" w:rsidRPr="00884793" w:rsidRDefault="00E74AF9" w:rsidP="007A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color w:val="0000FF"/>
                <w:sz w:val="28"/>
                <w:szCs w:val="28"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سيكون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hyperlink r:id="rId27" w:history="1">
              <w:r w:rsidRPr="00A63A12">
                <w:rPr>
                  <w:rStyle w:val="Hyperlink"/>
                  <w:rFonts w:ascii="Traditional Arabic" w:hAnsi="Traditional Arabic" w:cs="Traditional Arabic"/>
                  <w:b/>
                  <w:bCs/>
                  <w:sz w:val="28"/>
                  <w:szCs w:val="28"/>
                  <w:rtl/>
                  <w:lang w:bidi="ar-SA"/>
                </w:rPr>
                <w:t>الإجمال</w:t>
              </w:r>
            </w:hyperlink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من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خلال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عرض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محوسب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اعرض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من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خلاله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ما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اكتشفه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التلاميذ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خلال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الدرس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والاستدراج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وهو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قانون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7A1BD2"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حساب المتوسط الحسابي والمنوال</w:t>
            </w: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والمعلومات الاساسية التي تم ذكرها في سير الدرس .</w:t>
            </w:r>
          </w:p>
        </w:tc>
        <w:tc>
          <w:tcPr>
            <w:tcW w:w="1105" w:type="pct"/>
            <w:gridSpan w:val="2"/>
            <w:tcBorders>
              <w:left w:val="single" w:sz="4" w:space="0" w:color="993300"/>
            </w:tcBorders>
          </w:tcPr>
          <w:p w:rsidR="00E74AF9" w:rsidRPr="00884793" w:rsidRDefault="00E74AF9" w:rsidP="00A7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على المعلم أن يشرح باختصار وايجاز عن أهم النقاط التي ذكرت خلال الدرس.</w:t>
            </w:r>
          </w:p>
        </w:tc>
        <w:tc>
          <w:tcPr>
            <w:tcW w:w="404" w:type="pct"/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SA"/>
              </w:rPr>
              <w:t>4 دقائق</w:t>
            </w:r>
          </w:p>
        </w:tc>
      </w:tr>
      <w:tr w:rsidR="00E74AF9" w:rsidRPr="00884793" w:rsidTr="00A703A5">
        <w:trPr>
          <w:trHeight w:val="263"/>
        </w:trPr>
        <w:tc>
          <w:tcPr>
            <w:tcW w:w="395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440AE742" wp14:editId="7156AC69">
                  <wp:extent cx="180975" cy="152400"/>
                  <wp:effectExtent l="0" t="0" r="9525" b="0"/>
                  <wp:docPr id="2" name="תמונה 2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pct"/>
          </w:tcPr>
          <w:p w:rsidR="00E74AF9" w:rsidRPr="00884793" w:rsidRDefault="00DE6D49" w:rsidP="00DE6D4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  <w:t>التقييم</w:t>
            </w:r>
          </w:p>
        </w:tc>
        <w:tc>
          <w:tcPr>
            <w:tcW w:w="2160" w:type="pct"/>
            <w:gridSpan w:val="2"/>
            <w:tcBorders>
              <w:right w:val="single" w:sz="4" w:space="0" w:color="993300"/>
            </w:tcBorders>
          </w:tcPr>
          <w:p w:rsidR="007A1BD2" w:rsidRPr="00884793" w:rsidRDefault="00DE6D49" w:rsidP="00A703A5">
            <w:pPr>
              <w:spacing w:after="0" w:line="240" w:lineRule="auto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التقييم سيكون من خلال التفاعل في ورقة العمل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الاستدراجية</w:t>
            </w:r>
            <w:proofErr w:type="spell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1102" w:type="pct"/>
            <w:tcBorders>
              <w:left w:val="single" w:sz="4" w:space="0" w:color="993300"/>
            </w:tcBorders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28"/>
                <w:szCs w:val="28"/>
              </w:rPr>
            </w:pPr>
          </w:p>
        </w:tc>
        <w:tc>
          <w:tcPr>
            <w:tcW w:w="404" w:type="pct"/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lang w:bidi="ar-SA"/>
              </w:rPr>
            </w:pPr>
          </w:p>
        </w:tc>
      </w:tr>
      <w:tr w:rsidR="00E74AF9" w:rsidRPr="00884793" w:rsidTr="00A703A5">
        <w:trPr>
          <w:trHeight w:val="263"/>
        </w:trPr>
        <w:tc>
          <w:tcPr>
            <w:tcW w:w="395" w:type="pct"/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5212564" wp14:editId="03A440E1">
                  <wp:extent cx="152400" cy="200025"/>
                  <wp:effectExtent l="0" t="0" r="0" b="9525"/>
                  <wp:docPr id="1" name="תמונה 1" descr="העשר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העשר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pct"/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إثراء معلوماتي</w:t>
            </w:r>
          </w:p>
        </w:tc>
        <w:tc>
          <w:tcPr>
            <w:tcW w:w="2160" w:type="pct"/>
            <w:gridSpan w:val="2"/>
            <w:tcBorders>
              <w:right w:val="single" w:sz="4" w:space="0" w:color="993300"/>
            </w:tcBorders>
          </w:tcPr>
          <w:p w:rsidR="00E74AF9" w:rsidRPr="00884793" w:rsidRDefault="00E74AF9" w:rsidP="00A7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 w:rsidRPr="0088479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لا يوجد</w:t>
            </w:r>
          </w:p>
        </w:tc>
        <w:tc>
          <w:tcPr>
            <w:tcW w:w="1102" w:type="pct"/>
            <w:tcBorders>
              <w:left w:val="single" w:sz="4" w:space="0" w:color="993300"/>
            </w:tcBorders>
          </w:tcPr>
          <w:p w:rsidR="00E74AF9" w:rsidRPr="00884793" w:rsidRDefault="00E74AF9" w:rsidP="00A703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FF"/>
                <w:sz w:val="28"/>
                <w:szCs w:val="28"/>
                <w:rtl/>
                <w:lang w:bidi="ar-JO"/>
              </w:rPr>
            </w:pPr>
          </w:p>
        </w:tc>
        <w:tc>
          <w:tcPr>
            <w:tcW w:w="404" w:type="pct"/>
          </w:tcPr>
          <w:p w:rsidR="00E74AF9" w:rsidRPr="00884793" w:rsidRDefault="00E74AF9" w:rsidP="00A703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JO"/>
              </w:rPr>
            </w:pPr>
          </w:p>
        </w:tc>
      </w:tr>
    </w:tbl>
    <w:p w:rsidR="00E74AF9" w:rsidRPr="00884793" w:rsidRDefault="00E74AF9" w:rsidP="00E74AF9">
      <w:pPr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</w:p>
    <w:p w:rsidR="00E74AF9" w:rsidRPr="00884793" w:rsidRDefault="00E74AF9" w:rsidP="00E74AF9">
      <w:pPr>
        <w:rPr>
          <w:rFonts w:ascii="Traditional Arabic" w:hAnsi="Traditional Arabic" w:cs="Traditional Arabic"/>
          <w:sz w:val="28"/>
          <w:szCs w:val="28"/>
          <w:rtl/>
        </w:rPr>
      </w:pPr>
    </w:p>
    <w:p w:rsidR="00EB4B0D" w:rsidRPr="00884793" w:rsidRDefault="00EB4B0D">
      <w:pPr>
        <w:rPr>
          <w:rFonts w:ascii="Traditional Arabic" w:hAnsi="Traditional Arabic" w:cs="Traditional Arabic"/>
          <w:sz w:val="28"/>
          <w:szCs w:val="28"/>
        </w:rPr>
      </w:pPr>
      <w:bookmarkStart w:id="1" w:name="_GoBack"/>
      <w:bookmarkEnd w:id="1"/>
    </w:p>
    <w:sectPr w:rsidR="00EB4B0D" w:rsidRPr="00884793" w:rsidSect="00A703A5">
      <w:headerReference w:type="default" r:id="rId30"/>
      <w:pgSz w:w="11906" w:h="16838"/>
      <w:pgMar w:top="851" w:right="1418" w:bottom="567" w:left="851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9D" w:rsidRDefault="00C4209D">
      <w:pPr>
        <w:spacing w:after="0" w:line="240" w:lineRule="auto"/>
      </w:pPr>
      <w:r>
        <w:separator/>
      </w:r>
    </w:p>
  </w:endnote>
  <w:endnote w:type="continuationSeparator" w:id="0">
    <w:p w:rsidR="00C4209D" w:rsidRDefault="00C4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9D" w:rsidRDefault="00C4209D">
      <w:pPr>
        <w:spacing w:after="0" w:line="240" w:lineRule="auto"/>
      </w:pPr>
      <w:r>
        <w:separator/>
      </w:r>
    </w:p>
  </w:footnote>
  <w:footnote w:type="continuationSeparator" w:id="0">
    <w:p w:rsidR="00C4209D" w:rsidRDefault="00C4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A5" w:rsidRDefault="00A703A5" w:rsidP="00A703A5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r>
      <w:rPr>
        <w:noProof/>
      </w:rPr>
      <w:drawing>
        <wp:inline distT="0" distB="0" distL="0" distR="0">
          <wp:extent cx="428625" cy="466725"/>
          <wp:effectExtent l="0" t="0" r="9525" b="9525"/>
          <wp:docPr id="21" name="תמונה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3A5" w:rsidRPr="00A63837" w:rsidRDefault="00A703A5" w:rsidP="00A703A5">
    <w:pPr>
      <w:tabs>
        <w:tab w:val="center" w:pos="4153"/>
        <w:tab w:val="right" w:pos="8306"/>
      </w:tabs>
      <w:spacing w:after="0" w:line="240" w:lineRule="auto"/>
      <w:jc w:val="center"/>
      <w:rPr>
        <w:rFonts w:ascii="Tahoma" w:eastAsia="Times New Roman" w:hAnsi="Tahoma" w:cs="David"/>
        <w:noProof/>
        <w:color w:val="000000"/>
        <w:sz w:val="24"/>
        <w:szCs w:val="24"/>
        <w:rtl/>
        <w:lang w:eastAsia="he-IL"/>
      </w:rPr>
    </w:pPr>
    <w:r w:rsidRPr="00A63837">
      <w:rPr>
        <w:rFonts w:ascii="Tahoma" w:eastAsia="Times New Roman" w:hAnsi="Tahoma" w:cs="David" w:hint="cs"/>
        <w:noProof/>
        <w:color w:val="000000"/>
        <w:sz w:val="24"/>
        <w:szCs w:val="24"/>
        <w:rtl/>
        <w:lang w:eastAsia="he-IL"/>
      </w:rPr>
      <w:t>משרד החינוך</w:t>
    </w:r>
  </w:p>
  <w:p w:rsidR="00A703A5" w:rsidRDefault="00A703A5" w:rsidP="00A703A5">
    <w:pPr>
      <w:pStyle w:val="a3"/>
      <w:jc w:val="center"/>
      <w:rPr>
        <w:rtl/>
      </w:rPr>
    </w:pPr>
    <w:r w:rsidRPr="00A63837">
      <w:rPr>
        <w:rFonts w:ascii="Tahoma" w:eastAsia="Times New Roman" w:hAnsi="Tahoma" w:cs="David" w:hint="cs"/>
        <w:noProof/>
        <w:color w:val="000000"/>
        <w:sz w:val="24"/>
        <w:szCs w:val="24"/>
        <w:rtl/>
        <w:lang w:eastAsia="he-IL"/>
      </w:rPr>
      <w:t>המינהל למדע וטכנולוגיה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C9D"/>
    <w:multiLevelType w:val="hybridMultilevel"/>
    <w:tmpl w:val="413C2B10"/>
    <w:lvl w:ilvl="0" w:tplc="0FACB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A4094"/>
    <w:multiLevelType w:val="hybridMultilevel"/>
    <w:tmpl w:val="0B4A6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870CF"/>
    <w:multiLevelType w:val="hybridMultilevel"/>
    <w:tmpl w:val="7C566E42"/>
    <w:lvl w:ilvl="0" w:tplc="6D642F1E">
      <w:start w:val="1"/>
      <w:numFmt w:val="decimal"/>
      <w:pStyle w:val="4"/>
      <w:lvlText w:val="%1."/>
      <w:lvlJc w:val="left"/>
      <w:pPr>
        <w:tabs>
          <w:tab w:val="num" w:pos="810"/>
        </w:tabs>
        <w:ind w:left="810" w:right="810" w:hanging="360"/>
      </w:pPr>
    </w:lvl>
    <w:lvl w:ilvl="1" w:tplc="04010019">
      <w:start w:val="1"/>
      <w:numFmt w:val="lowerLetter"/>
      <w:lvlText w:val="%2."/>
      <w:lvlJc w:val="left"/>
      <w:pPr>
        <w:tabs>
          <w:tab w:val="num" w:pos="1530"/>
        </w:tabs>
        <w:ind w:left="1530" w:right="15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50"/>
        </w:tabs>
        <w:ind w:left="2250" w:right="22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70"/>
        </w:tabs>
        <w:ind w:left="2970" w:right="29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90"/>
        </w:tabs>
        <w:ind w:left="3690" w:right="36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10"/>
        </w:tabs>
        <w:ind w:left="4410" w:right="44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30"/>
        </w:tabs>
        <w:ind w:left="5130" w:right="51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50"/>
        </w:tabs>
        <w:ind w:left="5850" w:right="58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70"/>
        </w:tabs>
        <w:ind w:left="6570" w:right="6570" w:hanging="180"/>
      </w:pPr>
    </w:lvl>
  </w:abstractNum>
  <w:abstractNum w:abstractNumId="3" w15:restartNumberingAfterBreak="0">
    <w:nsid w:val="6E7838FF"/>
    <w:multiLevelType w:val="hybridMultilevel"/>
    <w:tmpl w:val="3B5E02AA"/>
    <w:lvl w:ilvl="0" w:tplc="7138CDBA">
      <w:start w:val="1"/>
      <w:numFmt w:val="decimal"/>
      <w:lvlText w:val="%1."/>
      <w:lvlJc w:val="left"/>
      <w:pPr>
        <w:ind w:left="360" w:hanging="360"/>
      </w:pPr>
      <w:rPr>
        <w:rFonts w:ascii="Sakkal Majalla" w:eastAsia="Calibri" w:hAnsi="Sakkal Majalla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70"/>
    <w:rsid w:val="000855B7"/>
    <w:rsid w:val="002479F4"/>
    <w:rsid w:val="002E7225"/>
    <w:rsid w:val="00316DD8"/>
    <w:rsid w:val="0034259A"/>
    <w:rsid w:val="00424C82"/>
    <w:rsid w:val="0053292C"/>
    <w:rsid w:val="00583B54"/>
    <w:rsid w:val="00622303"/>
    <w:rsid w:val="007A1BD2"/>
    <w:rsid w:val="007F5BE3"/>
    <w:rsid w:val="00805415"/>
    <w:rsid w:val="00847470"/>
    <w:rsid w:val="00884793"/>
    <w:rsid w:val="00A63A12"/>
    <w:rsid w:val="00A703A5"/>
    <w:rsid w:val="00C4209D"/>
    <w:rsid w:val="00DE6D49"/>
    <w:rsid w:val="00E74AF9"/>
    <w:rsid w:val="00E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4F07"/>
  <w15:docId w15:val="{933556FC-57FF-48B3-86C3-F03E9A0D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AF9"/>
    <w:pPr>
      <w:bidi/>
    </w:pPr>
    <w:rPr>
      <w:rFonts w:ascii="Calibri" w:eastAsia="Calibri" w:hAnsi="Calibri" w:cs="Arial"/>
    </w:rPr>
  </w:style>
  <w:style w:type="paragraph" w:styleId="4">
    <w:name w:val="heading 4"/>
    <w:basedOn w:val="a"/>
    <w:next w:val="a"/>
    <w:link w:val="40"/>
    <w:qFormat/>
    <w:rsid w:val="00E74AF9"/>
    <w:pPr>
      <w:keepNext/>
      <w:numPr>
        <w:numId w:val="1"/>
      </w:numPr>
      <w:spacing w:after="0" w:line="240" w:lineRule="auto"/>
      <w:outlineLvl w:val="3"/>
    </w:pPr>
    <w:rPr>
      <w:rFonts w:ascii="Times New Roman" w:eastAsia="Times New Roman" w:hAnsi="Times New Roman" w:cs="Arabic Transparent"/>
      <w:sz w:val="28"/>
      <w:szCs w:val="28"/>
      <w:lang w:eastAsia="he-IL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E74AF9"/>
    <w:rPr>
      <w:rFonts w:ascii="Times New Roman" w:eastAsia="Times New Roman" w:hAnsi="Times New Roman" w:cs="Arabic Transparent"/>
      <w:sz w:val="28"/>
      <w:szCs w:val="28"/>
      <w:lang w:eastAsia="he-IL" w:bidi="ar-SA"/>
    </w:rPr>
  </w:style>
  <w:style w:type="paragraph" w:styleId="a3">
    <w:name w:val="header"/>
    <w:basedOn w:val="a"/>
    <w:link w:val="a4"/>
    <w:unhideWhenUsed/>
    <w:rsid w:val="00E74A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E74AF9"/>
    <w:rPr>
      <w:rFonts w:ascii="Calibri" w:eastAsia="Calibri" w:hAnsi="Calibri" w:cs="Arial"/>
    </w:rPr>
  </w:style>
  <w:style w:type="character" w:styleId="Hyperlink">
    <w:name w:val="Hyperlink"/>
    <w:rsid w:val="00E74AF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74AF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drive.google.com/open?id=0B4c5S4ts9R0Da3hNZExQdi1uWFE&amp;authuser=0" TargetMode="External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drive.google.com/open?id=0B4c5S4ts9R0DZmFvX3ZwQUJnVUk&amp;authuser=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drive.google.com/open?id=0B4c5S4ts9R0DQ3NpME1SLV9SMjA&amp;authuser=0" TargetMode="External"/><Relationship Id="rId28" Type="http://schemas.openxmlformats.org/officeDocument/2006/relationships/image" Target="media/image18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hyperlink" Target="https://drive.google.com/open?id=0B4c5S4ts9R0DcTlEeGxNVlRwNjg&amp;authuser=0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omer ghara</cp:lastModifiedBy>
  <cp:revision>2</cp:revision>
  <dcterms:created xsi:type="dcterms:W3CDTF">2018-05-09T07:06:00Z</dcterms:created>
  <dcterms:modified xsi:type="dcterms:W3CDTF">2018-05-09T07:06:00Z</dcterms:modified>
</cp:coreProperties>
</file>