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2B" w:rsidRPr="0066054F" w:rsidRDefault="0066054F">
      <w:pPr>
        <w:bidi/>
        <w:spacing w:after="200" w:line="240" w:lineRule="auto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rtl/>
          <w:lang w:bidi="he"/>
        </w:rPr>
      </w:pPr>
      <w:r w:rsidRPr="0066054F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نموذج تحضير درس محوسب </w:t>
      </w:r>
    </w:p>
    <w:p w:rsidR="00893A2B" w:rsidRPr="0066054F" w:rsidRDefault="002D6EAE">
      <w:pPr>
        <w:numPr>
          <w:ilvl w:val="0"/>
          <w:numId w:val="4"/>
        </w:numPr>
        <w:bidi/>
        <w:spacing w:after="200"/>
        <w:contextualSpacing/>
        <w:rPr>
          <w:rFonts w:ascii="Sakkal Majalla" w:eastAsia="Sakkal Majalla" w:hAnsi="Sakkal Majalla" w:cs="Sakkal Majalla"/>
          <w:sz w:val="28"/>
          <w:szCs w:val="28"/>
          <w:rtl/>
          <w:lang w:bidi="he"/>
        </w:rPr>
      </w:pPr>
      <w:r w:rsidRPr="0066054F">
        <w:rPr>
          <w:rFonts w:ascii="Sakkal Majalla" w:eastAsia="Sakkal Majalla" w:hAnsi="Sakkal Majalla" w:cs="Sakkal Majalla"/>
          <w:b/>
          <w:sz w:val="28"/>
          <w:szCs w:val="28"/>
          <w:rtl/>
        </w:rPr>
        <w:t>الاسم: سهى غرة</w:t>
      </w:r>
    </w:p>
    <w:p w:rsidR="00893A2B" w:rsidRPr="0066054F" w:rsidRDefault="002D6EAE">
      <w:pPr>
        <w:numPr>
          <w:ilvl w:val="0"/>
          <w:numId w:val="4"/>
        </w:numPr>
        <w:bidi/>
        <w:spacing w:after="200"/>
        <w:contextualSpacing/>
        <w:rPr>
          <w:rFonts w:ascii="Sakkal Majalla" w:eastAsia="Sakkal Majalla" w:hAnsi="Sakkal Majalla" w:cs="Sakkal Majalla"/>
          <w:sz w:val="28"/>
          <w:szCs w:val="28"/>
          <w:rtl/>
          <w:lang w:bidi="he"/>
        </w:rPr>
      </w:pPr>
      <w:r w:rsidRPr="0066054F">
        <w:rPr>
          <w:rFonts w:ascii="Sakkal Majalla" w:eastAsia="Sakkal Majalla" w:hAnsi="Sakkal Majalla" w:cs="Sakkal Majalla"/>
          <w:b/>
          <w:sz w:val="28"/>
          <w:szCs w:val="28"/>
          <w:rtl/>
        </w:rPr>
        <w:t>المساق:</w:t>
      </w:r>
      <w:r w:rsidRPr="0066054F">
        <w:rPr>
          <w:rFonts w:ascii="Sakkal Majalla" w:eastAsia="Sakkal Majalla" w:hAnsi="Sakkal Majalla" w:cs="Sakkal Majalla"/>
          <w:sz w:val="28"/>
          <w:szCs w:val="28"/>
          <w:rtl/>
        </w:rPr>
        <w:t xml:space="preserve"> تطبيقات</w:t>
      </w:r>
      <w:r w:rsidR="0066054F" w:rsidRPr="0066054F">
        <w:rPr>
          <w:rFonts w:ascii="Sakkal Majalla" w:eastAsia="Sakkal Majalla" w:hAnsi="Sakkal Majalla" w:cs="Sakkal Majalla"/>
          <w:sz w:val="28"/>
          <w:szCs w:val="28"/>
          <w:rtl/>
        </w:rPr>
        <w:t xml:space="preserve"> عملية في تدريس الرياضيات والحاسوب.</w:t>
      </w:r>
    </w:p>
    <w:p w:rsidR="00893A2B" w:rsidRPr="0066054F" w:rsidRDefault="0066054F">
      <w:pPr>
        <w:numPr>
          <w:ilvl w:val="0"/>
          <w:numId w:val="4"/>
        </w:numPr>
        <w:bidi/>
        <w:spacing w:after="200"/>
        <w:contextualSpacing/>
        <w:rPr>
          <w:rFonts w:ascii="Sakkal Majalla" w:eastAsia="Sakkal Majalla" w:hAnsi="Sakkal Majalla" w:cs="Sakkal Majalla"/>
          <w:sz w:val="28"/>
          <w:szCs w:val="28"/>
          <w:rtl/>
          <w:lang w:bidi="he"/>
        </w:rPr>
      </w:pPr>
      <w:r w:rsidRPr="0066054F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اسم المرشد: </w:t>
      </w:r>
      <w:r w:rsidRPr="0066054F">
        <w:rPr>
          <w:rFonts w:ascii="Sakkal Majalla" w:eastAsia="Sakkal Majalla" w:hAnsi="Sakkal Majalla" w:cs="Sakkal Majalla"/>
          <w:sz w:val="28"/>
          <w:szCs w:val="28"/>
          <w:rtl/>
        </w:rPr>
        <w:t>أ. عثمان جابر.</w:t>
      </w:r>
    </w:p>
    <w:p w:rsidR="00893A2B" w:rsidRPr="0066054F" w:rsidRDefault="00893A2B">
      <w:pPr>
        <w:bidi/>
        <w:spacing w:after="200" w:line="240" w:lineRule="auto"/>
        <w:jc w:val="center"/>
        <w:rPr>
          <w:rFonts w:ascii="Sakkal Majalla" w:eastAsia="Sakkal Majalla" w:hAnsi="Sakkal Majalla" w:cs="Sakkal Majalla"/>
          <w:sz w:val="28"/>
          <w:szCs w:val="28"/>
          <w:rtl/>
          <w:lang w:bidi="he"/>
        </w:rPr>
      </w:pPr>
    </w:p>
    <w:tbl>
      <w:tblPr>
        <w:tblStyle w:val="a5"/>
        <w:bidiVisual/>
        <w:tblW w:w="9795" w:type="dxa"/>
        <w:tblInd w:w="0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3135"/>
        <w:gridCol w:w="5805"/>
      </w:tblGrid>
      <w:tr w:rsidR="00893A2B" w:rsidRPr="0066054F">
        <w:trPr>
          <w:trHeight w:val="42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noProof/>
                <w:sz w:val="28"/>
                <w:szCs w:val="28"/>
              </w:rPr>
              <w:drawing>
                <wp:inline distT="0" distB="0" distL="114300" distR="114300">
                  <wp:extent cx="168910" cy="168910"/>
                  <wp:effectExtent l="0" t="0" r="0" b="0"/>
                  <wp:docPr id="16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المجال</w:t>
            </w:r>
          </w:p>
        </w:tc>
        <w:tc>
          <w:tcPr>
            <w:tcW w:w="5805" w:type="dxa"/>
            <w:tcBorders>
              <w:bottom w:val="single" w:sz="6" w:space="0" w:color="365F91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رياضيات</w:t>
            </w:r>
          </w:p>
        </w:tc>
      </w:tr>
      <w:tr w:rsidR="00893A2B" w:rsidRPr="0066054F">
        <w:trPr>
          <w:trHeight w:val="42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114300" distR="114300">
                  <wp:extent cx="175895" cy="106680"/>
                  <wp:effectExtent l="0" t="0" r="0" b="0"/>
                  <wp:docPr id="1" name="image16.jpg" descr="רציונל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רציונל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06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114300" distR="114300">
                  <wp:extent cx="202565" cy="202565"/>
                  <wp:effectExtent l="0" t="0" r="0" b="0"/>
                  <wp:docPr id="10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اسم الموضوع في المنهاج</w:t>
            </w:r>
          </w:p>
        </w:tc>
        <w:tc>
          <w:tcPr>
            <w:tcW w:w="5805" w:type="dxa"/>
            <w:tcBorders>
              <w:bottom w:val="single" w:sz="6" w:space="0" w:color="365F91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المثلثات</w:t>
            </w:r>
          </w:p>
        </w:tc>
      </w:tr>
      <w:tr w:rsidR="00893A2B" w:rsidRPr="0066054F">
        <w:trPr>
          <w:trHeight w:val="42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0" t="0" r="0" b="0"/>
                  <wp:docPr id="7" name="image28.jpg" descr="נושא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 descr="נושא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  <w:t xml:space="preserve"> </w:t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موض</w:t>
            </w:r>
            <w:bookmarkStart w:id="0" w:name="_GoBack"/>
            <w:bookmarkEnd w:id="0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وع الدرس </w:t>
            </w:r>
          </w:p>
        </w:tc>
        <w:tc>
          <w:tcPr>
            <w:tcW w:w="5805" w:type="dxa"/>
            <w:tcBorders>
              <w:bottom w:val="single" w:sz="6" w:space="0" w:color="365F91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القطعة المتوسطة</w:t>
            </w:r>
          </w:p>
        </w:tc>
      </w:tr>
      <w:tr w:rsidR="00893A2B" w:rsidRPr="0066054F">
        <w:trPr>
          <w:trHeight w:val="32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>
                  <wp:extent cx="295275" cy="314325"/>
                  <wp:effectExtent l="0" t="0" r="0" b="0"/>
                  <wp:docPr id="8" name="image29.jpg" descr="תיאור: http://matrix.edugov.org.il/icons/pituac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g" descr="תיאור: http://matrix.edugov.org.il/icons/pituach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مصمم /ة الوحدة</w:t>
            </w:r>
          </w:p>
        </w:tc>
        <w:tc>
          <w:tcPr>
            <w:tcW w:w="5805" w:type="dxa"/>
            <w:tcBorders>
              <w:bottom w:val="single" w:sz="6" w:space="0" w:color="365F91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سهى غرة</w:t>
            </w:r>
          </w:p>
        </w:tc>
      </w:tr>
      <w:tr w:rsidR="00893A2B" w:rsidRPr="0066054F">
        <w:trPr>
          <w:trHeight w:val="42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>
                  <wp:extent cx="276225" cy="257175"/>
                  <wp:effectExtent l="0" t="0" r="0" b="0"/>
                  <wp:docPr id="12" name="image33.jpg" descr="שכבה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 descr="שכבה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الفئة العمريّة</w:t>
            </w:r>
          </w:p>
        </w:tc>
        <w:tc>
          <w:tcPr>
            <w:tcW w:w="5805" w:type="dxa"/>
            <w:tcBorders>
              <w:bottom w:val="single" w:sz="6" w:space="0" w:color="365F91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الصف التاسع</w:t>
            </w:r>
          </w:p>
        </w:tc>
      </w:tr>
      <w:tr w:rsidR="00893A2B" w:rsidRPr="0066054F">
        <w:trPr>
          <w:trHeight w:val="48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0" t="0" r="0" b="0"/>
                  <wp:docPr id="9" name="image30.jpg" descr="משך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משך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مدّة الدّرس</w:t>
            </w:r>
          </w:p>
        </w:tc>
        <w:tc>
          <w:tcPr>
            <w:tcW w:w="5805" w:type="dxa"/>
            <w:tcBorders>
              <w:bottom w:val="single" w:sz="6" w:space="0" w:color="365F91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45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دقيقة</w:t>
            </w:r>
          </w:p>
        </w:tc>
      </w:tr>
      <w:tr w:rsidR="00893A2B" w:rsidRPr="0066054F">
        <w:trPr>
          <w:trHeight w:val="420"/>
        </w:trPr>
        <w:tc>
          <w:tcPr>
            <w:tcW w:w="855" w:type="dxa"/>
          </w:tcPr>
          <w:p w:rsidR="00893A2B" w:rsidRPr="0066054F" w:rsidRDefault="00893A2B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أهمية الموضوع</w:t>
            </w:r>
          </w:p>
        </w:tc>
        <w:tc>
          <w:tcPr>
            <w:tcW w:w="5805" w:type="dxa"/>
            <w:tcBorders>
              <w:bottom w:val="single" w:sz="6" w:space="0" w:color="365F91"/>
            </w:tcBorders>
          </w:tcPr>
          <w:p w:rsidR="00893A2B" w:rsidRPr="0066054F" w:rsidRDefault="0066054F">
            <w:pPr>
              <w:bidi/>
              <w:spacing w:line="240" w:lineRule="auto"/>
              <w:jc w:val="both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لأجل أي مثلث اقليدي بشكل عام، ومن خلال معرفة عدد معين من الاضلاع والزوايا، يمكن الاستدلال على البقية بالاستفادة من مجموعة من العلاقات العامة التي تربط الاضلاع والزوايا.</w:t>
            </w:r>
          </w:p>
        </w:tc>
      </w:tr>
      <w:tr w:rsidR="00893A2B" w:rsidRPr="0066054F">
        <w:trPr>
          <w:trHeight w:val="42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>
                  <wp:extent cx="161925" cy="161925"/>
                  <wp:effectExtent l="0" t="0" r="0" b="0"/>
                  <wp:docPr id="5" name="image26.jpg" descr="מטרות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g" descr="מטרות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أهداف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مضمونية</w:t>
            </w:r>
            <w:proofErr w:type="spellEnd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br/>
              <w:t xml:space="preserve">(أطر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مضمونية</w:t>
            </w:r>
            <w:proofErr w:type="spellEnd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ومعالم رئيسية)</w:t>
            </w:r>
          </w:p>
        </w:tc>
        <w:tc>
          <w:tcPr>
            <w:tcW w:w="5805" w:type="dxa"/>
            <w:tcBorders>
              <w:top w:val="single" w:sz="6" w:space="0" w:color="365F91"/>
              <w:left w:val="single" w:sz="6" w:space="0" w:color="365F91"/>
              <w:bottom w:val="single" w:sz="4" w:space="0" w:color="000000"/>
              <w:right w:val="single" w:sz="4" w:space="0" w:color="365F91"/>
            </w:tcBorders>
          </w:tcPr>
          <w:p w:rsidR="00893A2B" w:rsidRPr="0066054F" w:rsidRDefault="0066054F" w:rsidP="002D6EAE">
            <w:pPr>
              <w:numPr>
                <w:ilvl w:val="0"/>
                <w:numId w:val="3"/>
              </w:numPr>
              <w:tabs>
                <w:tab w:val="left" w:pos="2777"/>
              </w:tabs>
              <w:bidi/>
              <w:ind w:left="390" w:right="720"/>
              <w:contextualSpacing/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أن </w:t>
            </w:r>
            <w:r w:rsidR="002D6EAE"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يبرهن الطالب نظرية القطعة المتوسطة.</w:t>
            </w:r>
          </w:p>
          <w:p w:rsidR="002D6EAE" w:rsidRPr="0066054F" w:rsidRDefault="002D6EAE" w:rsidP="002D6EAE">
            <w:pPr>
              <w:numPr>
                <w:ilvl w:val="0"/>
                <w:numId w:val="3"/>
              </w:numPr>
              <w:tabs>
                <w:tab w:val="left" w:pos="2777"/>
              </w:tabs>
              <w:bidi/>
              <w:ind w:left="390" w:right="720"/>
              <w:contextualSpacing/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ان يعرف الطالب استخدامات في سياقات حياتية للقطعة المتوسطة.</w:t>
            </w:r>
          </w:p>
          <w:p w:rsidR="002D6EAE" w:rsidRPr="0066054F" w:rsidRDefault="002D6EAE" w:rsidP="002D6EAE">
            <w:pPr>
              <w:numPr>
                <w:ilvl w:val="0"/>
                <w:numId w:val="3"/>
              </w:numPr>
              <w:tabs>
                <w:tab w:val="left" w:pos="2777"/>
              </w:tabs>
              <w:bidi/>
              <w:ind w:left="390" w:right="720"/>
              <w:contextualSpacing/>
              <w:rPr>
                <w:rFonts w:ascii="Sakkal Majalla" w:eastAsia="Traditional Arabic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ان يكتشف الطالب العلاقة بين المثلث المتكون من القطع المتوسطة في المثلث وبين المثلث الأصلي.</w:t>
            </w:r>
          </w:p>
        </w:tc>
      </w:tr>
      <w:tr w:rsidR="00893A2B" w:rsidRPr="0066054F">
        <w:trPr>
          <w:trHeight w:val="50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0" t="0" r="0" b="0"/>
                  <wp:docPr id="17" name="image38.jpg" descr="C:\Users\hebrew\AppData\Local\Microsoft\Windows\Temporary Internet Files\Content.Word\מושגים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jpg" descr="C:\Users\hebrew\AppData\Local\Microsoft\Windows\Temporary Internet Files\Content.Word\מושגים2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مصطلحات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93A2B" w:rsidRPr="0066054F" w:rsidRDefault="0066054F">
            <w:pPr>
              <w:tabs>
                <w:tab w:val="left" w:pos="2777"/>
              </w:tabs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توازي، أضلاع، منتصف، قطعة متوسطة.</w:t>
            </w:r>
          </w:p>
        </w:tc>
      </w:tr>
      <w:tr w:rsidR="00893A2B" w:rsidRPr="0066054F">
        <w:trPr>
          <w:trHeight w:val="56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114300" distR="114300">
                  <wp:extent cx="205740" cy="167005"/>
                  <wp:effectExtent l="0" t="0" r="0" b="0"/>
                  <wp:docPr id="19" name="image40.jpg" descr="עזרים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 descr="עזרים2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67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tcBorders>
              <w:left w:val="single" w:sz="6" w:space="0" w:color="000000"/>
            </w:tcBorders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الهدف (القيمة المضافة) من استعمال الحوسبة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93A2B" w:rsidRPr="0066054F" w:rsidRDefault="0066054F">
            <w:pPr>
              <w:tabs>
                <w:tab w:val="left" w:pos="2777"/>
              </w:tabs>
              <w:bidi/>
              <w:spacing w:before="100"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استعمال الحوسبة يساعد في 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اكتشاف الطالب الخاصية بنفسه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فتتذوّت</w:t>
            </w:r>
            <w:proofErr w:type="spellEnd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وتبقى راسخة بشكل أكبر من أي طريقة تقليدية. </w:t>
            </w:r>
          </w:p>
          <w:p w:rsidR="00893A2B" w:rsidRPr="0066054F" w:rsidRDefault="00893A2B">
            <w:pPr>
              <w:tabs>
                <w:tab w:val="left" w:pos="2777"/>
              </w:tabs>
              <w:bidi/>
              <w:spacing w:before="100"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</w:p>
        </w:tc>
      </w:tr>
      <w:tr w:rsidR="00893A2B" w:rsidRPr="0066054F">
        <w:trPr>
          <w:trHeight w:val="1800"/>
        </w:trPr>
        <w:tc>
          <w:tcPr>
            <w:tcW w:w="855" w:type="dxa"/>
          </w:tcPr>
          <w:p w:rsidR="00893A2B" w:rsidRPr="0066054F" w:rsidRDefault="00893A2B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مهارات القرن </w:t>
            </w:r>
            <w:proofErr w:type="gramStart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الـ21</w:t>
            </w:r>
            <w:proofErr w:type="gramEnd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  <w:p w:rsidR="00893A2B" w:rsidRPr="0066054F" w:rsidRDefault="0066054F">
            <w:pPr>
              <w:pStyle w:val="5"/>
              <w:numPr>
                <w:ilvl w:val="0"/>
                <w:numId w:val="2"/>
              </w:numPr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ابداع وحداثة</w:t>
            </w:r>
          </w:p>
          <w:p w:rsidR="00893A2B" w:rsidRPr="0066054F" w:rsidRDefault="0066054F">
            <w:pPr>
              <w:pStyle w:val="5"/>
              <w:numPr>
                <w:ilvl w:val="0"/>
                <w:numId w:val="2"/>
              </w:numPr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معلوماتية وميديا</w:t>
            </w:r>
          </w:p>
          <w:p w:rsidR="00893A2B" w:rsidRPr="0066054F" w:rsidRDefault="0066054F">
            <w:pPr>
              <w:pStyle w:val="5"/>
              <w:numPr>
                <w:ilvl w:val="0"/>
                <w:numId w:val="2"/>
              </w:numPr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مهارات حياتية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6" w:space="0" w:color="365F91"/>
              <w:bottom w:val="single" w:sz="6" w:space="0" w:color="365F91"/>
              <w:right w:val="single" w:sz="4" w:space="0" w:color="365F91"/>
            </w:tcBorders>
          </w:tcPr>
          <w:p w:rsidR="00893A2B" w:rsidRPr="0066054F" w:rsidRDefault="0066054F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مهارات تقييم المعلومات، يقوم الطلاب باختيار المعلومات وتقييم كفاءتها وفحص مدى مصداقيتها.</w:t>
            </w:r>
          </w:p>
          <w:p w:rsidR="00893A2B" w:rsidRPr="0066054F" w:rsidRDefault="0066054F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الابداع والحداثة، 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التفكير بشكل ابداعي، تحليل الافكار وتطبيقها من خلال الورقة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الاستدراجية</w:t>
            </w:r>
            <w:proofErr w:type="spellEnd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للجيوجبرا</w:t>
            </w:r>
            <w:proofErr w:type="spellEnd"/>
          </w:p>
          <w:p w:rsidR="00893A2B" w:rsidRPr="0066054F" w:rsidRDefault="0066054F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القدرة على العمل المستقل في الوصول لتحقيق المهام دون الحاجة لمتابعة خارجية والوصول إلى قانون </w:t>
            </w:r>
            <w:proofErr w:type="gramStart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معيّن(</w:t>
            </w:r>
            <w:proofErr w:type="gramEnd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من خلال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الجيوجبرا</w:t>
            </w:r>
            <w:proofErr w:type="spellEnd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).</w:t>
            </w:r>
          </w:p>
          <w:p w:rsidR="00893A2B" w:rsidRPr="0066054F" w:rsidRDefault="0066054F">
            <w:pPr>
              <w:tabs>
                <w:tab w:val="left" w:pos="2777"/>
              </w:tabs>
              <w:bidi/>
              <w:spacing w:line="240" w:lineRule="auto"/>
              <w:ind w:left="-22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lastRenderedPageBreak/>
              <w:t>التفكير الناقد</w:t>
            </w:r>
          </w:p>
          <w:p w:rsidR="00893A2B" w:rsidRPr="0066054F" w:rsidRDefault="00893A2B">
            <w:pPr>
              <w:tabs>
                <w:tab w:val="left" w:pos="2777"/>
              </w:tabs>
              <w:bidi/>
              <w:spacing w:line="240" w:lineRule="auto"/>
              <w:ind w:left="-22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</w:p>
        </w:tc>
      </w:tr>
      <w:tr w:rsidR="00893A2B" w:rsidRPr="0066054F">
        <w:trPr>
          <w:trHeight w:val="34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8600" cy="209550"/>
                  <wp:effectExtent l="0" t="0" r="0" b="0"/>
                  <wp:docPr id="3" name="image24.jpg" descr="מיומנות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 descr="מיומנות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البيئة المحوسبة:</w:t>
            </w:r>
          </w:p>
        </w:tc>
        <w:tc>
          <w:tcPr>
            <w:tcW w:w="5805" w:type="dxa"/>
          </w:tcPr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الصف، لكل طالب 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الحاسوب الخاص به</w:t>
            </w:r>
          </w:p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للمعلم: العاكس والحاسوب.</w:t>
            </w:r>
          </w:p>
        </w:tc>
      </w:tr>
      <w:tr w:rsidR="00893A2B" w:rsidRPr="0066054F"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114300" distR="114300">
                  <wp:extent cx="167640" cy="167005"/>
                  <wp:effectExtent l="0" t="0" r="0" b="0"/>
                  <wp:docPr id="2" name="image17.jpg" descr="תחומים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תחומים2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bookmarkStart w:id="1" w:name="_yi2t85bl4pu8" w:colFirst="0" w:colLast="0"/>
            <w:bookmarkEnd w:id="1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مصادر ومحتويات تعليمية (محوسبة وغير محوسبة): </w:t>
            </w:r>
          </w:p>
        </w:tc>
        <w:tc>
          <w:tcPr>
            <w:tcW w:w="5805" w:type="dxa"/>
          </w:tcPr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كتاب </w:t>
            </w:r>
            <w:r w:rsidRPr="0066054F">
              <w:rPr>
                <w:rFonts w:ascii="Times New Roman" w:eastAsia="Sakkal Majalla" w:hAnsi="Times New Roman" w:cs="Times New Roman" w:hint="cs"/>
                <w:b/>
                <w:sz w:val="28"/>
                <w:szCs w:val="28"/>
                <w:rtl/>
                <w:lang w:bidi="he"/>
              </w:rPr>
              <w:t>משבצת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  <w:lang w:bidi="he"/>
              </w:rPr>
              <w:t xml:space="preserve"> 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للصف التاسع 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- مرشد المعلم (</w:t>
            </w:r>
            <w:r w:rsidRPr="0066054F">
              <w:rPr>
                <w:rFonts w:ascii="Times New Roman" w:eastAsia="Sakkal Majalla" w:hAnsi="Times New Roman" w:cs="Times New Roman" w:hint="cs"/>
                <w:b/>
                <w:sz w:val="28"/>
                <w:szCs w:val="28"/>
                <w:rtl/>
                <w:lang w:bidi="he"/>
              </w:rPr>
              <w:t>מדריך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  <w:lang w:bidi="he"/>
              </w:rPr>
              <w:t xml:space="preserve"> </w:t>
            </w:r>
            <w:r w:rsidRPr="0066054F">
              <w:rPr>
                <w:rFonts w:ascii="Times New Roman" w:eastAsia="Sakkal Majalla" w:hAnsi="Times New Roman" w:cs="Times New Roman" w:hint="cs"/>
                <w:b/>
                <w:sz w:val="28"/>
                <w:szCs w:val="28"/>
                <w:rtl/>
                <w:lang w:bidi="he"/>
              </w:rPr>
              <w:t>למורה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)</w:t>
            </w:r>
          </w:p>
          <w:p w:rsidR="00893A2B" w:rsidRPr="0066054F" w:rsidRDefault="00893A2B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</w:p>
        </w:tc>
      </w:tr>
      <w:tr w:rsidR="00893A2B" w:rsidRPr="0066054F">
        <w:trPr>
          <w:trHeight w:val="42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>
                  <wp:extent cx="247650" cy="142875"/>
                  <wp:effectExtent l="0" t="0" r="0" b="0"/>
                  <wp:docPr id="13" name="image34.jpg" descr="היענות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היענות2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pStyle w:val="5"/>
              <w:bidi/>
              <w:spacing w:before="0" w:after="0" w:line="240" w:lineRule="auto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he"/>
              </w:rPr>
            </w:pPr>
            <w:bookmarkStart w:id="2" w:name="_puqh1gquwsos" w:colFirst="0" w:colLast="0"/>
            <w:bookmarkEnd w:id="2"/>
            <w:r w:rsidRPr="0066054F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الاستجابة للاختلاف والتمايز</w:t>
            </w:r>
          </w:p>
        </w:tc>
        <w:tc>
          <w:tcPr>
            <w:tcW w:w="5805" w:type="dxa"/>
          </w:tcPr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مشاركة جميع الطلاب، الاهتمام لمراعاة الفروقات الفردية.</w:t>
            </w:r>
          </w:p>
        </w:tc>
      </w:tr>
      <w:tr w:rsidR="00893A2B" w:rsidRPr="0066054F">
        <w:trPr>
          <w:trHeight w:val="420"/>
        </w:trPr>
        <w:tc>
          <w:tcPr>
            <w:tcW w:w="85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0" distB="0" distL="114300" distR="114300">
                  <wp:extent cx="200025" cy="200025"/>
                  <wp:effectExtent l="0" t="0" r="0" b="0"/>
                  <wp:docPr id="20" name="image41.jpg" descr="תוצרי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 descr="תוצרי2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المخرج التعليمي</w:t>
            </w:r>
          </w:p>
        </w:tc>
        <w:tc>
          <w:tcPr>
            <w:tcW w:w="5805" w:type="dxa"/>
          </w:tcPr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معرفة 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الطلاب لتعريف القطعة المتوسطة في المثلث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وتذويت</w:t>
            </w:r>
            <w:proofErr w:type="spellEnd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مميزاته</w:t>
            </w:r>
          </w:p>
        </w:tc>
      </w:tr>
    </w:tbl>
    <w:p w:rsidR="00893A2B" w:rsidRPr="0066054F" w:rsidRDefault="0066054F">
      <w:pPr>
        <w:bidi/>
        <w:spacing w:after="200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rtl/>
          <w:lang w:bidi="he"/>
        </w:rPr>
      </w:pPr>
      <w:r w:rsidRPr="0066054F">
        <w:rPr>
          <w:rFonts w:ascii="Sakkal Majalla" w:eastAsia="Sakkal Majalla" w:hAnsi="Sakkal Majalla" w:cs="Sakkal Majalla"/>
          <w:b/>
          <w:sz w:val="28"/>
          <w:szCs w:val="28"/>
          <w:rtl/>
        </w:rPr>
        <w:t>مجرى الدّرس/ النشاط</w:t>
      </w:r>
    </w:p>
    <w:tbl>
      <w:tblPr>
        <w:tblStyle w:val="a6"/>
        <w:bidiVisual/>
        <w:tblW w:w="9780" w:type="dxa"/>
        <w:tblInd w:w="0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890"/>
        <w:gridCol w:w="6075"/>
        <w:gridCol w:w="1020"/>
      </w:tblGrid>
      <w:tr w:rsidR="00893A2B" w:rsidRPr="0066054F">
        <w:trPr>
          <w:trHeight w:val="400"/>
        </w:trPr>
        <w:tc>
          <w:tcPr>
            <w:tcW w:w="795" w:type="dxa"/>
            <w:tcBorders>
              <w:bottom w:val="single" w:sz="24" w:space="0" w:color="993300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8600" cy="266700"/>
                  <wp:effectExtent l="0" t="0" r="0" b="0"/>
                  <wp:docPr id="18" name="image39.jpg" descr="מהלך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jpg" descr="מהלך2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24" w:space="0" w:color="993300"/>
            </w:tcBorders>
          </w:tcPr>
          <w:p w:rsidR="00893A2B" w:rsidRPr="0066054F" w:rsidRDefault="0066054F">
            <w:pPr>
              <w:bidi/>
              <w:spacing w:line="240" w:lineRule="auto"/>
              <w:ind w:left="6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سير التعليم</w:t>
            </w:r>
          </w:p>
        </w:tc>
        <w:tc>
          <w:tcPr>
            <w:tcW w:w="6075" w:type="dxa"/>
            <w:tcBorders>
              <w:bottom w:val="single" w:sz="24" w:space="0" w:color="993300"/>
              <w:right w:val="single" w:sz="4" w:space="0" w:color="993300"/>
            </w:tcBorders>
            <w:vAlign w:val="center"/>
          </w:tcPr>
          <w:p w:rsidR="00893A2B" w:rsidRPr="0066054F" w:rsidRDefault="0066054F">
            <w:pPr>
              <w:bidi/>
              <w:spacing w:line="240" w:lineRule="auto"/>
              <w:ind w:left="6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وصف الفعّاليّة مع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الإرتباطات</w:t>
            </w:r>
            <w:proofErr w:type="spellEnd"/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اللازمة</w:t>
            </w:r>
          </w:p>
        </w:tc>
        <w:tc>
          <w:tcPr>
            <w:tcW w:w="1020" w:type="dxa"/>
            <w:tcBorders>
              <w:bottom w:val="single" w:sz="24" w:space="0" w:color="993300"/>
            </w:tcBorders>
            <w:vAlign w:val="center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الزّمن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br/>
            </w:r>
            <w:r w:rsidRPr="0066054F">
              <w:rPr>
                <w:rFonts w:ascii="Sakkal Majalla" w:eastAsia="Sakkal Majalla" w:hAnsi="Sakkal Majalla" w:cs="Sakkal Majall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0" t="0" r="0" b="0"/>
                  <wp:docPr id="11" name="image32.jpg" descr="משך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g" descr="משך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A2B" w:rsidRPr="0066054F">
        <w:trPr>
          <w:trHeight w:val="3000"/>
        </w:trPr>
        <w:tc>
          <w:tcPr>
            <w:tcW w:w="795" w:type="dxa"/>
            <w:tcBorders>
              <w:top w:val="single" w:sz="24" w:space="0" w:color="993300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5750" cy="209550"/>
                  <wp:effectExtent l="0" t="0" r="0" b="0"/>
                  <wp:docPr id="21" name="image42.jpg" descr="פתיחה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jpg" descr="פתיחה2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24" w:space="0" w:color="993300"/>
            </w:tcBorders>
          </w:tcPr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اِفتتاحيّة؛ تمهيد</w:t>
            </w:r>
          </w:p>
        </w:tc>
        <w:tc>
          <w:tcPr>
            <w:tcW w:w="6075" w:type="dxa"/>
            <w:tcBorders>
              <w:top w:val="single" w:sz="24" w:space="0" w:color="993300"/>
              <w:bottom w:val="single" w:sz="4" w:space="0" w:color="943634"/>
              <w:right w:val="single" w:sz="4" w:space="0" w:color="993300"/>
            </w:tcBorders>
          </w:tcPr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u w:val="single"/>
                <w:rtl/>
              </w:rPr>
              <w:t>المقدمة والافتتاحية:</w:t>
            </w:r>
          </w:p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بداية سألقي التحية على الطلاب </w:t>
            </w:r>
          </w:p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ومن ثم سأقوم بتشغيل تفكير الطلاب من خلال طرح </w:t>
            </w: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قضية حياتية عن طريق الـ </w:t>
            </w:r>
            <w:hyperlink r:id="rId21">
              <w:proofErr w:type="spellStart"/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  <w:lang w:bidi="he"/>
                </w:rPr>
                <w:t>SlideServe</w:t>
              </w:r>
              <w:proofErr w:type="spellEnd"/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  <w:lang w:bidi="he"/>
                </w:rPr>
                <w:t xml:space="preserve"> </w:t>
              </w:r>
            </w:hyperlink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  <w:t>:</w:t>
            </w:r>
          </w:p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قام العم ساهر بشراء أرجوحة لأطفاله فأرفقت معها أطوالها، حيث تبعد أطراف الأرجوحة التي في نفس الجهة عن بعضها البعض 180 سم (كما في الرسم)، أراد وضع قطعة حديدية أف</w:t>
            </w: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قية في كل طرف لتثبيت الإطار (الملوّنة بالأحمر) حيث </w:t>
            </w:r>
            <w:proofErr w:type="gramStart"/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تقع  بين</w:t>
            </w:r>
            <w:proofErr w:type="gramEnd"/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منتصفات</w:t>
            </w:r>
            <w:proofErr w:type="spellEnd"/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الأعمدة.</w:t>
            </w:r>
          </w:p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noProof/>
                <w:sz w:val="28"/>
                <w:szCs w:val="28"/>
              </w:rPr>
              <w:drawing>
                <wp:inline distT="114300" distB="114300" distL="114300" distR="114300">
                  <wp:extent cx="1104900" cy="1247775"/>
                  <wp:effectExtent l="0" t="0" r="0" b="0"/>
                  <wp:docPr id="22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لكنه واجه مشكلة في حساب طول القطعة الحديدية، لأنه لا يملك أداة للقياس.</w:t>
            </w:r>
          </w:p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ساعدوا ماهر، كيف سيحسب طول القطع الحديدية؟</w:t>
            </w:r>
          </w:p>
        </w:tc>
        <w:tc>
          <w:tcPr>
            <w:tcW w:w="1020" w:type="dxa"/>
            <w:tcBorders>
              <w:top w:val="single" w:sz="24" w:space="0" w:color="993300"/>
              <w:bottom w:val="single" w:sz="4" w:space="0" w:color="943634"/>
            </w:tcBorders>
          </w:tcPr>
          <w:p w:rsidR="00893A2B" w:rsidRPr="0066054F" w:rsidRDefault="002D6EAE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6054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دقائق</w:t>
            </w:r>
          </w:p>
        </w:tc>
      </w:tr>
      <w:tr w:rsidR="00893A2B" w:rsidRPr="0066054F" w:rsidTr="002D6EAE">
        <w:trPr>
          <w:trHeight w:val="1830"/>
        </w:trPr>
        <w:tc>
          <w:tcPr>
            <w:tcW w:w="795" w:type="dxa"/>
            <w:tcBorders>
              <w:top w:val="single" w:sz="24" w:space="0" w:color="993300"/>
            </w:tcBorders>
          </w:tcPr>
          <w:p w:rsidR="00893A2B" w:rsidRPr="0066054F" w:rsidRDefault="0066054F">
            <w:pPr>
              <w:bidi/>
              <w:spacing w:line="240" w:lineRule="auto"/>
              <w:ind w:right="113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0975" cy="142875"/>
                  <wp:effectExtent l="0" t="0" r="0" b="0"/>
                  <wp:docPr id="6" name="image27.jpg" descr="C:\Users\hebrew\Documents\דגמי הוראה\תשעא\אייקונים לתבנית דגם ההוראה\גוף השעור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 descr="C:\Users\hebrew\Documents\דגמי הוראה\תשעא\אייקונים לתבנית דגם ההוראה\גוף השעור2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6054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  <w:t xml:space="preserve"> </w:t>
            </w:r>
          </w:p>
        </w:tc>
        <w:tc>
          <w:tcPr>
            <w:tcW w:w="1890" w:type="dxa"/>
            <w:tcBorders>
              <w:top w:val="single" w:sz="24" w:space="0" w:color="993300"/>
            </w:tcBorders>
          </w:tcPr>
          <w:p w:rsidR="00893A2B" w:rsidRPr="0066054F" w:rsidRDefault="0066054F">
            <w:pPr>
              <w:bidi/>
              <w:spacing w:line="240" w:lineRule="auto"/>
              <w:ind w:right="113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صلب الدرس:</w:t>
            </w:r>
          </w:p>
        </w:tc>
        <w:tc>
          <w:tcPr>
            <w:tcW w:w="6075" w:type="dxa"/>
            <w:tcBorders>
              <w:top w:val="single" w:sz="24" w:space="0" w:color="993300"/>
              <w:bottom w:val="single" w:sz="4" w:space="0" w:color="943634"/>
              <w:right w:val="single" w:sz="4" w:space="0" w:color="993300"/>
            </w:tcBorders>
          </w:tcPr>
          <w:p w:rsidR="00893A2B" w:rsidRPr="0066054F" w:rsidRDefault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بعد التعرف على استخدامات في سياقات حياتية للقطعة المتوسطة، سنقوم ببرهنة نظرية القطعة المتوسطة بمساعدة ابلت في برنامج جيوجبرا.</w:t>
            </w:r>
          </w:p>
        </w:tc>
        <w:tc>
          <w:tcPr>
            <w:tcW w:w="1020" w:type="dxa"/>
            <w:tcBorders>
              <w:top w:val="single" w:sz="24" w:space="0" w:color="993300"/>
              <w:bottom w:val="single" w:sz="4" w:space="0" w:color="943634"/>
            </w:tcBorders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  <w:t>15</w:t>
            </w:r>
          </w:p>
          <w:p w:rsidR="00893A2B" w:rsidRPr="0066054F" w:rsidRDefault="0066054F" w:rsidP="002D6EAE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دقيقة</w:t>
            </w:r>
          </w:p>
        </w:tc>
      </w:tr>
      <w:tr w:rsidR="00893A2B" w:rsidRPr="0066054F">
        <w:trPr>
          <w:trHeight w:val="260"/>
        </w:trPr>
        <w:tc>
          <w:tcPr>
            <w:tcW w:w="79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0" t="0" r="0" b="0"/>
                  <wp:docPr id="14" name="image35.jpg" descr="C:\Users\hebrew\Documents\דגמי הוראה\תשעא\אייקונים לתבנית דגם ההוראה\סיכום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g" descr="C:\Users\hebrew\Documents\דגמי הוראה\תשעא\אייקונים לתבנית דגם ההוראה\סיכום3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93A2B" w:rsidRPr="0066054F" w:rsidRDefault="0066054F">
            <w:pPr>
              <w:tabs>
                <w:tab w:val="left" w:pos="134"/>
              </w:tabs>
              <w:bidi/>
              <w:spacing w:line="240" w:lineRule="auto"/>
              <w:ind w:left="720" w:hanging="360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تلخيص</w:t>
            </w:r>
          </w:p>
        </w:tc>
        <w:tc>
          <w:tcPr>
            <w:tcW w:w="6075" w:type="dxa"/>
            <w:tcBorders>
              <w:right w:val="single" w:sz="4" w:space="0" w:color="993300"/>
            </w:tcBorders>
          </w:tcPr>
          <w:p w:rsidR="00893A2B" w:rsidRPr="0066054F" w:rsidRDefault="0066054F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سأقوم بتفعيل الطلاب وتلخيص ما تعلمناه اليوم من خلال عرض في أداة  </w:t>
            </w:r>
            <w:hyperlink r:id="rId25"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  <w:lang w:bidi="he"/>
                </w:rPr>
                <w:t>Ema</w:t>
              </w:r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  <w:lang w:bidi="he"/>
                </w:rPr>
                <w:t>z</w:t>
              </w:r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  <w:lang w:bidi="he"/>
                </w:rPr>
                <w:t>e</w:t>
              </w:r>
            </w:hyperlink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والذي يتضمن </w:t>
            </w: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تعريف وصفات القطعة المتوسطة في المثلث.</w:t>
            </w:r>
          </w:p>
        </w:tc>
        <w:tc>
          <w:tcPr>
            <w:tcW w:w="1020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  <w:t>5</w:t>
            </w:r>
          </w:p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دقائق</w:t>
            </w:r>
          </w:p>
        </w:tc>
      </w:tr>
      <w:tr w:rsidR="00893A2B" w:rsidRPr="0066054F">
        <w:trPr>
          <w:trHeight w:val="260"/>
        </w:trPr>
        <w:tc>
          <w:tcPr>
            <w:tcW w:w="795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" cy="152400"/>
                  <wp:effectExtent l="0" t="0" r="0" b="0"/>
                  <wp:docPr id="4" name="image25.jpg" descr="שיעורי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שיעורי2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وظيفة بيتيّة</w:t>
            </w:r>
          </w:p>
        </w:tc>
        <w:tc>
          <w:tcPr>
            <w:tcW w:w="6075" w:type="dxa"/>
            <w:tcBorders>
              <w:right w:val="single" w:sz="4" w:space="0" w:color="993300"/>
            </w:tcBorders>
          </w:tcPr>
          <w:p w:rsidR="00893A2B" w:rsidRPr="0066054F" w:rsidRDefault="002D6EAE" w:rsidP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الوظيفة عبارة عن مهمتين.</w:t>
            </w:r>
          </w:p>
          <w:p w:rsidR="00893A2B" w:rsidRPr="0066054F" w:rsidRDefault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المهمة الاولى</w:t>
            </w:r>
            <w:r w:rsidR="0066054F"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للبحث:</w:t>
            </w:r>
          </w:p>
          <w:p w:rsidR="00893A2B" w:rsidRPr="0066054F" w:rsidRDefault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ابحث هل</w:t>
            </w:r>
            <w:r w:rsidR="0066054F"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هنالك قطعة متوسطة في الأشكال الرباعية؟ وإن تواجدت هل تملك نفس صفات القطعة المتوسطة </w:t>
            </w: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في المثلث؟ ابحث واعرض عدة أشكال</w:t>
            </w:r>
            <w:r w:rsidR="0066054F"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.</w:t>
            </w:r>
          </w:p>
          <w:p w:rsidR="002D6EAE" w:rsidRPr="0066054F" w:rsidRDefault="002D6EAE" w:rsidP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المهمة الثانية: </w:t>
            </w:r>
          </w:p>
          <w:p w:rsidR="002D6EAE" w:rsidRPr="0066054F" w:rsidRDefault="002D6EAE" w:rsidP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تمرن في الكتاب على </w:t>
            </w:r>
            <w:r w:rsidR="0066054F"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الأسئلة:</w:t>
            </w: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10، 13، 15، </w:t>
            </w:r>
            <w:r w:rsidR="0066054F"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16، 17، 18</w:t>
            </w:r>
          </w:p>
        </w:tc>
        <w:tc>
          <w:tcPr>
            <w:tcW w:w="1020" w:type="dxa"/>
          </w:tcPr>
          <w:p w:rsidR="00893A2B" w:rsidRPr="0066054F" w:rsidRDefault="00893A2B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</w:p>
          <w:p w:rsidR="00893A2B" w:rsidRPr="0066054F" w:rsidRDefault="00893A2B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</w:p>
        </w:tc>
      </w:tr>
      <w:tr w:rsidR="00893A2B" w:rsidRPr="0066054F">
        <w:trPr>
          <w:trHeight w:val="260"/>
        </w:trPr>
        <w:tc>
          <w:tcPr>
            <w:tcW w:w="795" w:type="dxa"/>
          </w:tcPr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noProof/>
                <w:sz w:val="28"/>
                <w:szCs w:val="28"/>
              </w:rPr>
              <w:drawing>
                <wp:inline distT="0" distB="0" distL="114300" distR="114300">
                  <wp:extent cx="248285" cy="180975"/>
                  <wp:effectExtent l="0" t="0" r="0" b="0"/>
                  <wp:docPr id="15" name="image36.jpg" descr="סיכום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 descr="סיכום2.jp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93A2B" w:rsidRPr="0066054F" w:rsidRDefault="0066054F">
            <w:pPr>
              <w:bidi/>
              <w:spacing w:line="240" w:lineRule="auto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تقويم وتقييم</w:t>
            </w:r>
          </w:p>
        </w:tc>
        <w:tc>
          <w:tcPr>
            <w:tcW w:w="6075" w:type="dxa"/>
            <w:tcBorders>
              <w:right w:val="single" w:sz="4" w:space="0" w:color="993300"/>
            </w:tcBorders>
          </w:tcPr>
          <w:p w:rsidR="002D6EAE" w:rsidRPr="0066054F" w:rsidRDefault="002D6EAE" w:rsidP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سؤال للتفكير:</w:t>
            </w:r>
          </w:p>
          <w:p w:rsidR="00893A2B" w:rsidRPr="0066054F" w:rsidRDefault="002D6EAE" w:rsidP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قوموا ببناء 3 قطع متوسطة في المثلث (من كل </w:t>
            </w:r>
            <w:r w:rsidR="0066054F"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الأضلاع)، ماذا يمكننا القول عن </w:t>
            </w: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المثلث الناتج؟ استعينوا بالجيوجبرا.</w:t>
            </w:r>
          </w:p>
          <w:p w:rsidR="002D6EAE" w:rsidRPr="0066054F" w:rsidRDefault="002D6EAE" w:rsidP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بعد أن تعرفوا على القطعة المتوسطة وصفاتها سيقوم الطلاب بحل القضية التي طرحت في البداية وبضع من الاسئلة في </w:t>
            </w:r>
            <w:hyperlink r:id="rId28"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  <w:lang w:bidi="he"/>
                </w:rPr>
                <w:t>Wizer.</w:t>
              </w:r>
            </w:hyperlink>
          </w:p>
          <w:p w:rsidR="002D6EAE" w:rsidRPr="0066054F" w:rsidRDefault="002D6EAE" w:rsidP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hyperlink r:id="rId29"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</w:rPr>
                <w:t>وصف</w:t>
              </w:r>
            </w:hyperlink>
            <w:hyperlink r:id="rId30"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</w:rPr>
                <w:t xml:space="preserve"> </w:t>
              </w:r>
            </w:hyperlink>
            <w:hyperlink r:id="rId31">
              <w:r w:rsidRPr="0066054F">
                <w:rPr>
                  <w:rFonts w:ascii="Sakkal Majalla" w:eastAsia="Sakkal Majalla" w:hAnsi="Sakkal Majalla" w:cs="Sakkal Majalla"/>
                  <w:color w:val="1155CC"/>
                  <w:sz w:val="28"/>
                  <w:szCs w:val="28"/>
                  <w:u w:val="single"/>
                  <w:rtl/>
                </w:rPr>
                <w:t>الفعالية</w:t>
              </w:r>
            </w:hyperlink>
          </w:p>
          <w:p w:rsidR="002D6EAE" w:rsidRPr="0066054F" w:rsidRDefault="002D6EAE" w:rsidP="002D6EAE">
            <w:pPr>
              <w:bidi/>
              <w:spacing w:before="120" w:line="240" w:lineRule="auto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he"/>
              </w:rPr>
            </w:pPr>
          </w:p>
        </w:tc>
        <w:tc>
          <w:tcPr>
            <w:tcW w:w="1020" w:type="dxa"/>
          </w:tcPr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6054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  <w:t>1</w:t>
            </w:r>
            <w:r w:rsidR="002D6EAE" w:rsidRPr="0066054F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  <w:p w:rsidR="00893A2B" w:rsidRPr="0066054F" w:rsidRDefault="0066054F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  <w:lang w:bidi="he"/>
              </w:rPr>
            </w:pP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دقائق</w:t>
            </w:r>
            <w:r w:rsidRPr="0066054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 </w:t>
            </w:r>
          </w:p>
        </w:tc>
      </w:tr>
    </w:tbl>
    <w:p w:rsidR="00893A2B" w:rsidRPr="0066054F" w:rsidRDefault="00893A2B">
      <w:pPr>
        <w:bidi/>
        <w:rPr>
          <w:rFonts w:ascii="Sakkal Majalla" w:hAnsi="Sakkal Majalla" w:cs="Sakkal Majalla"/>
          <w:sz w:val="28"/>
          <w:szCs w:val="28"/>
          <w:rtl/>
          <w:lang w:bidi="he"/>
        </w:rPr>
      </w:pPr>
    </w:p>
    <w:p w:rsidR="00893A2B" w:rsidRPr="0066054F" w:rsidRDefault="00893A2B">
      <w:pPr>
        <w:bidi/>
        <w:rPr>
          <w:rFonts w:ascii="Sakkal Majalla" w:hAnsi="Sakkal Majalla" w:cs="Sakkal Majalla"/>
          <w:sz w:val="28"/>
          <w:szCs w:val="28"/>
          <w:rtl/>
          <w:lang w:bidi="he"/>
        </w:rPr>
      </w:pPr>
    </w:p>
    <w:sectPr w:rsidR="00893A2B" w:rsidRPr="0066054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85573"/>
    <w:multiLevelType w:val="multilevel"/>
    <w:tmpl w:val="B226F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410251"/>
    <w:multiLevelType w:val="multilevel"/>
    <w:tmpl w:val="FD6E1F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3A6E20"/>
    <w:multiLevelType w:val="multilevel"/>
    <w:tmpl w:val="1410E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EC0F66"/>
    <w:multiLevelType w:val="multilevel"/>
    <w:tmpl w:val="B818F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2B"/>
    <w:rsid w:val="002D6EAE"/>
    <w:rsid w:val="0066054F"/>
    <w:rsid w:val="008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1E36"/>
  <w15:docId w15:val="{2B5906F8-A833-458A-B3A0-1AA423A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hyperlink" Target="https://www.slideserve.com/Bayan/7830499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hyperlink" Target="https://www.emaze.com/@AOLCTZRZC/---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hyperlink" Target="https://docs.google.com/document/d/185TIVWflmsSYjCGJt4mkQcQ5VPXz4SO7wm9urOskocY/ed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8.jpg"/><Relationship Id="rId28" Type="http://schemas.openxmlformats.org/officeDocument/2006/relationships/hyperlink" Target="https://app.wizer.me/preview/OD4NR3" TargetMode="Externa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hyperlink" Target="https://docs.google.com/document/d/185TIVWflmsSYjCGJt4mkQcQ5VPXz4SO7wm9urOskocY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png"/><Relationship Id="rId27" Type="http://schemas.openxmlformats.org/officeDocument/2006/relationships/image" Target="media/image21.jpg"/><Relationship Id="rId30" Type="http://schemas.openxmlformats.org/officeDocument/2006/relationships/hyperlink" Target="https://docs.google.com/document/d/185TIVWflmsSYjCGJt4mkQcQ5VPXz4SO7wm9urOskoc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ghara</dc:creator>
  <cp:lastModifiedBy>omer ghara</cp:lastModifiedBy>
  <cp:revision>2</cp:revision>
  <dcterms:created xsi:type="dcterms:W3CDTF">2018-05-10T06:17:00Z</dcterms:created>
  <dcterms:modified xsi:type="dcterms:W3CDTF">2018-05-10T06:17:00Z</dcterms:modified>
</cp:coreProperties>
</file>